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19" w:rsidRDefault="000E3335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2021 - LUCRARE DE DISERTAȚIE </w:t>
      </w:r>
    </w:p>
    <w:p w:rsidR="00E77719" w:rsidRDefault="000E3335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INSTRUCŢIUNI DE REDACTARE -</w:t>
      </w:r>
    </w:p>
    <w:p w:rsidR="00E77719" w:rsidRDefault="00E77719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719" w:rsidRDefault="000E333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Limba de redactare: </w:t>
      </w:r>
      <w:r>
        <w:rPr>
          <w:rFonts w:ascii="Times New Roman" w:hAnsi="Times New Roman" w:cs="Times New Roman"/>
          <w:sz w:val="24"/>
          <w:szCs w:val="24"/>
        </w:rPr>
        <w:t>limba română, utilizând diacritice;</w:t>
      </w:r>
    </w:p>
    <w:p w:rsidR="00E77719" w:rsidRDefault="00E7771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719" w:rsidRDefault="000E333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FONTURI:</w:t>
      </w:r>
    </w:p>
    <w:p w:rsidR="00E77719" w:rsidRDefault="000E3335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Lucrarea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disertatie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va redacta cu Times New Roman 12, </w:t>
      </w:r>
      <w:proofErr w:type="spellStart"/>
      <w:r>
        <w:rPr>
          <w:rFonts w:ascii="Times New Roman" w:hAnsi="Times New Roman" w:cs="Times New Roman"/>
          <w:sz w:val="24"/>
          <w:szCs w:val="24"/>
        </w:rPr>
        <w:t>Justify</w:t>
      </w:r>
      <w:proofErr w:type="spellEnd"/>
      <w:r>
        <w:rPr>
          <w:rFonts w:ascii="Times New Roman" w:hAnsi="Times New Roman" w:cs="Times New Roman"/>
          <w:sz w:val="24"/>
          <w:szCs w:val="24"/>
        </w:rPr>
        <w:t>, la 1,5 rânduri</w:t>
      </w:r>
    </w:p>
    <w:p w:rsidR="00E77719" w:rsidRDefault="00E7771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719" w:rsidRDefault="000E333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SETARE PAGINĂ (page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setup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>)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: </w:t>
      </w:r>
    </w:p>
    <w:p w:rsidR="00E77719" w:rsidRDefault="000E33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 2,5 cm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stânga 3,0 cm</w:t>
      </w:r>
    </w:p>
    <w:p w:rsidR="00E77719" w:rsidRDefault="000E33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jos: 2,5 cm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dreapta 2,5 cm</w:t>
      </w:r>
    </w:p>
    <w:p w:rsidR="00E77719" w:rsidRDefault="00E7771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719" w:rsidRDefault="000E333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SETARE PARAGRAF</w:t>
      </w:r>
      <w:r>
        <w:rPr>
          <w:rFonts w:ascii="Times New Roman" w:hAnsi="Times New Roman" w:cs="Times New Roman"/>
          <w:color w:val="0070C0"/>
          <w:sz w:val="24"/>
          <w:szCs w:val="24"/>
        </w:rPr>
        <w:t>:</w:t>
      </w:r>
    </w:p>
    <w:p w:rsidR="00E77719" w:rsidRDefault="000E33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Înainte: 0 cm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spațiere rânduri 1,5 cm</w:t>
      </w:r>
    </w:p>
    <w:p w:rsidR="00E77719" w:rsidRDefault="000E33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După: 0 cm </w:t>
      </w:r>
    </w:p>
    <w:p w:rsidR="00E77719" w:rsidRDefault="00E7771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77719" w:rsidRDefault="00E7771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77719" w:rsidRDefault="000E3335">
      <w:pPr>
        <w:tabs>
          <w:tab w:val="left" w:pos="4820"/>
          <w:tab w:val="left" w:pos="75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CUPRINSUL</w:t>
      </w:r>
      <w:r>
        <w:rPr>
          <w:rFonts w:ascii="Times New Roman" w:hAnsi="Times New Roman" w:cs="Times New Roman"/>
          <w:b/>
          <w:sz w:val="24"/>
          <w:szCs w:val="24"/>
        </w:rPr>
        <w:t xml:space="preserve"> se face într-un tabel cu două coloane, care va avea în lucrare liniile ascunse (aveți mai jos modelul cu linii neascunse, acestea vor</w:t>
      </w:r>
      <w:r>
        <w:rPr>
          <w:rFonts w:ascii="Times New Roman" w:hAnsi="Times New Roman" w:cs="Times New Roman"/>
          <w:b/>
          <w:sz w:val="24"/>
          <w:szCs w:val="24"/>
        </w:rPr>
        <w:t xml:space="preserve"> fi ascunse la final), scopul fiind ca lucrarea să aibă un aspect ordonat.</w:t>
      </w:r>
    </w:p>
    <w:p w:rsidR="00E77719" w:rsidRDefault="00E77719">
      <w:pPr>
        <w:pStyle w:val="ListParagraph"/>
        <w:tabs>
          <w:tab w:val="left" w:pos="4820"/>
          <w:tab w:val="left" w:pos="75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719" w:rsidRDefault="000E3335">
      <w:pPr>
        <w:pStyle w:val="ListParagraph"/>
        <w:tabs>
          <w:tab w:val="left" w:pos="4820"/>
          <w:tab w:val="left" w:pos="75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CUPRINS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31"/>
        <w:gridCol w:w="556"/>
      </w:tblGrid>
      <w:tr w:rsidR="00E77719">
        <w:tc>
          <w:tcPr>
            <w:tcW w:w="8755" w:type="dxa"/>
          </w:tcPr>
          <w:p w:rsidR="00E77719" w:rsidRDefault="000E3335">
            <w:pPr>
              <w:tabs>
                <w:tab w:val="left" w:pos="4820"/>
                <w:tab w:val="left" w:pos="7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INTRODUCERE ............................................................................................................</w:t>
            </w:r>
          </w:p>
        </w:tc>
        <w:tc>
          <w:tcPr>
            <w:tcW w:w="532" w:type="dxa"/>
          </w:tcPr>
          <w:p w:rsidR="00E77719" w:rsidRDefault="000E3335">
            <w:pPr>
              <w:tabs>
                <w:tab w:val="left" w:pos="4820"/>
                <w:tab w:val="left" w:pos="7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7719">
        <w:tc>
          <w:tcPr>
            <w:tcW w:w="8755" w:type="dxa"/>
          </w:tcPr>
          <w:p w:rsidR="00E77719" w:rsidRDefault="000E3335">
            <w:pPr>
              <w:tabs>
                <w:tab w:val="left" w:pos="4820"/>
                <w:tab w:val="left" w:pos="7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PARTEA I. STUDIU DOCUMENTAR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</w:tc>
        <w:tc>
          <w:tcPr>
            <w:tcW w:w="532" w:type="dxa"/>
          </w:tcPr>
          <w:p w:rsidR="00E77719" w:rsidRDefault="000E3335">
            <w:pPr>
              <w:tabs>
                <w:tab w:val="left" w:pos="4820"/>
                <w:tab w:val="left" w:pos="7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7719">
        <w:tc>
          <w:tcPr>
            <w:tcW w:w="8755" w:type="dxa"/>
          </w:tcPr>
          <w:p w:rsidR="00E77719" w:rsidRDefault="000E3335">
            <w:pPr>
              <w:tabs>
                <w:tab w:val="left" w:pos="4820"/>
                <w:tab w:val="left" w:pos="7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CAPITOLUL 1.</w:t>
            </w:r>
          </w:p>
        </w:tc>
        <w:tc>
          <w:tcPr>
            <w:tcW w:w="532" w:type="dxa"/>
          </w:tcPr>
          <w:p w:rsidR="00E77719" w:rsidRDefault="000E3335">
            <w:pPr>
              <w:tabs>
                <w:tab w:val="left" w:pos="4820"/>
                <w:tab w:val="left" w:pos="7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7719">
        <w:tc>
          <w:tcPr>
            <w:tcW w:w="8755" w:type="dxa"/>
          </w:tcPr>
          <w:p w:rsidR="00E77719" w:rsidRDefault="000E3335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32" w:type="dxa"/>
          </w:tcPr>
          <w:p w:rsidR="00E77719" w:rsidRDefault="000E3335">
            <w:pPr>
              <w:tabs>
                <w:tab w:val="left" w:pos="4820"/>
                <w:tab w:val="left" w:pos="7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77719">
        <w:tc>
          <w:tcPr>
            <w:tcW w:w="8755" w:type="dxa"/>
          </w:tcPr>
          <w:p w:rsidR="00E77719" w:rsidRDefault="000E3335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32" w:type="dxa"/>
          </w:tcPr>
          <w:p w:rsidR="00E77719" w:rsidRDefault="000E3335">
            <w:pPr>
              <w:tabs>
                <w:tab w:val="left" w:pos="4820"/>
                <w:tab w:val="left" w:pos="7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etc.</w:t>
            </w:r>
          </w:p>
        </w:tc>
      </w:tr>
      <w:tr w:rsidR="00E77719">
        <w:tc>
          <w:tcPr>
            <w:tcW w:w="8755" w:type="dxa"/>
          </w:tcPr>
          <w:p w:rsidR="00E77719" w:rsidRDefault="000E3335">
            <w:pPr>
              <w:tabs>
                <w:tab w:val="left" w:pos="4820"/>
                <w:tab w:val="left" w:pos="7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CAPITOLUL 2.</w:t>
            </w:r>
          </w:p>
        </w:tc>
        <w:tc>
          <w:tcPr>
            <w:tcW w:w="532" w:type="dxa"/>
          </w:tcPr>
          <w:p w:rsidR="00E77719" w:rsidRDefault="00E77719">
            <w:pPr>
              <w:tabs>
                <w:tab w:val="left" w:pos="4820"/>
                <w:tab w:val="left" w:pos="7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719">
        <w:tc>
          <w:tcPr>
            <w:tcW w:w="8755" w:type="dxa"/>
          </w:tcPr>
          <w:p w:rsidR="00E77719" w:rsidRDefault="000E3335">
            <w:pPr>
              <w:tabs>
                <w:tab w:val="left" w:pos="4820"/>
                <w:tab w:val="left" w:pos="759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32" w:type="dxa"/>
          </w:tcPr>
          <w:p w:rsidR="00E77719" w:rsidRDefault="00E77719">
            <w:pPr>
              <w:tabs>
                <w:tab w:val="left" w:pos="4820"/>
                <w:tab w:val="left" w:pos="7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719">
        <w:tc>
          <w:tcPr>
            <w:tcW w:w="8755" w:type="dxa"/>
          </w:tcPr>
          <w:p w:rsidR="00E77719" w:rsidRDefault="000E3335">
            <w:pPr>
              <w:tabs>
                <w:tab w:val="left" w:pos="4820"/>
                <w:tab w:val="left" w:pos="759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32" w:type="dxa"/>
          </w:tcPr>
          <w:p w:rsidR="00E77719" w:rsidRDefault="00E77719">
            <w:pPr>
              <w:tabs>
                <w:tab w:val="left" w:pos="4820"/>
                <w:tab w:val="left" w:pos="7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719">
        <w:tc>
          <w:tcPr>
            <w:tcW w:w="8755" w:type="dxa"/>
          </w:tcPr>
          <w:p w:rsidR="00E77719" w:rsidRDefault="000E333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Numărul de capitole este variabil, specific fiecărei proiect în parte. Acesta se va  stabili de comun acord cu </w:t>
            </w:r>
            <w: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îndrumătorul științific.</w:t>
            </w:r>
          </w:p>
          <w:p w:rsidR="00E77719" w:rsidRDefault="000E333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Detaliile sunt date doar cu titlu orientativ în ceea ce privește numerotarea capitolelor.</w:t>
            </w:r>
          </w:p>
        </w:tc>
        <w:tc>
          <w:tcPr>
            <w:tcW w:w="532" w:type="dxa"/>
          </w:tcPr>
          <w:p w:rsidR="00E77719" w:rsidRDefault="00E77719">
            <w:pPr>
              <w:tabs>
                <w:tab w:val="left" w:pos="4820"/>
                <w:tab w:val="left" w:pos="7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719">
        <w:tc>
          <w:tcPr>
            <w:tcW w:w="8755" w:type="dxa"/>
          </w:tcPr>
          <w:p w:rsidR="00E77719" w:rsidRDefault="000E3335">
            <w:pPr>
              <w:tabs>
                <w:tab w:val="left" w:pos="4820"/>
                <w:tab w:val="left" w:pos="7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PARTEA a II-a. CERCETĂRI PROPRII (STUDIU EXPERIMENTAL)</w:t>
            </w:r>
          </w:p>
        </w:tc>
        <w:tc>
          <w:tcPr>
            <w:tcW w:w="532" w:type="dxa"/>
          </w:tcPr>
          <w:p w:rsidR="00E77719" w:rsidRDefault="00E77719">
            <w:pPr>
              <w:tabs>
                <w:tab w:val="left" w:pos="4820"/>
                <w:tab w:val="left" w:pos="7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719">
        <w:tc>
          <w:tcPr>
            <w:tcW w:w="8755" w:type="dxa"/>
          </w:tcPr>
          <w:p w:rsidR="00E77719" w:rsidRDefault="000E3335">
            <w:pPr>
              <w:tabs>
                <w:tab w:val="left" w:pos="4820"/>
                <w:tab w:val="left" w:pos="7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CAPITOLUL 4. SCOPUL LUCRĂRII; MATERIALE ȘI METODE DE LUCRU</w:t>
            </w:r>
          </w:p>
        </w:tc>
        <w:tc>
          <w:tcPr>
            <w:tcW w:w="532" w:type="dxa"/>
          </w:tcPr>
          <w:p w:rsidR="00E77719" w:rsidRDefault="00E77719">
            <w:pPr>
              <w:tabs>
                <w:tab w:val="left" w:pos="4820"/>
                <w:tab w:val="left" w:pos="7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719">
        <w:tc>
          <w:tcPr>
            <w:tcW w:w="8755" w:type="dxa"/>
          </w:tcPr>
          <w:p w:rsidR="00E77719" w:rsidRDefault="000E3335">
            <w:pPr>
              <w:tabs>
                <w:tab w:val="left" w:pos="4820"/>
                <w:tab w:val="left" w:pos="759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 Scopul lucrării</w:t>
            </w:r>
          </w:p>
        </w:tc>
        <w:tc>
          <w:tcPr>
            <w:tcW w:w="532" w:type="dxa"/>
          </w:tcPr>
          <w:p w:rsidR="00E77719" w:rsidRDefault="00E77719">
            <w:pPr>
              <w:tabs>
                <w:tab w:val="left" w:pos="4820"/>
                <w:tab w:val="left" w:pos="7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719">
        <w:tc>
          <w:tcPr>
            <w:tcW w:w="8755" w:type="dxa"/>
          </w:tcPr>
          <w:p w:rsidR="00E77719" w:rsidRDefault="000E3335">
            <w:pPr>
              <w:tabs>
                <w:tab w:val="left" w:pos="4820"/>
                <w:tab w:val="left" w:pos="7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7719" w:rsidRDefault="000E3335">
            <w:pPr>
              <w:tabs>
                <w:tab w:val="left" w:pos="4820"/>
                <w:tab w:val="left" w:pos="7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7719" w:rsidRDefault="000E3335">
            <w:pPr>
              <w:tabs>
                <w:tab w:val="left" w:pos="4820"/>
                <w:tab w:val="left" w:pos="7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7719" w:rsidRDefault="000E3335">
            <w:pPr>
              <w:tabs>
                <w:tab w:val="left" w:pos="4820"/>
                <w:tab w:val="left" w:pos="7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7719" w:rsidRDefault="000E3335">
            <w:pPr>
              <w:tabs>
                <w:tab w:val="left" w:pos="4820"/>
                <w:tab w:val="left" w:pos="7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7719" w:rsidRDefault="000E3335">
            <w:pPr>
              <w:tabs>
                <w:tab w:val="left" w:pos="4820"/>
                <w:tab w:val="left" w:pos="7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532" w:type="dxa"/>
          </w:tcPr>
          <w:p w:rsidR="00E77719" w:rsidRDefault="00E77719">
            <w:pPr>
              <w:tabs>
                <w:tab w:val="left" w:pos="4820"/>
                <w:tab w:val="left" w:pos="7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719">
        <w:tc>
          <w:tcPr>
            <w:tcW w:w="8755" w:type="dxa"/>
          </w:tcPr>
          <w:p w:rsidR="00E77719" w:rsidRDefault="000E3335">
            <w:pPr>
              <w:tabs>
                <w:tab w:val="left" w:pos="4820"/>
                <w:tab w:val="left" w:pos="7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CAPITOLUL 5. REZULTATE ȘI DISCUȚII</w:t>
            </w:r>
          </w:p>
        </w:tc>
        <w:tc>
          <w:tcPr>
            <w:tcW w:w="532" w:type="dxa"/>
          </w:tcPr>
          <w:p w:rsidR="00E77719" w:rsidRDefault="00E77719">
            <w:pPr>
              <w:tabs>
                <w:tab w:val="left" w:pos="4820"/>
                <w:tab w:val="left" w:pos="7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719">
        <w:tc>
          <w:tcPr>
            <w:tcW w:w="8755" w:type="dxa"/>
          </w:tcPr>
          <w:p w:rsidR="00E77719" w:rsidRDefault="000E3335">
            <w:pPr>
              <w:tabs>
                <w:tab w:val="left" w:pos="4820"/>
                <w:tab w:val="left" w:pos="7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CONCLUZII ȘI RECOMANDĂRI</w:t>
            </w:r>
          </w:p>
        </w:tc>
        <w:tc>
          <w:tcPr>
            <w:tcW w:w="532" w:type="dxa"/>
          </w:tcPr>
          <w:p w:rsidR="00E77719" w:rsidRDefault="00E77719">
            <w:pPr>
              <w:tabs>
                <w:tab w:val="left" w:pos="4820"/>
                <w:tab w:val="left" w:pos="7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719">
        <w:tc>
          <w:tcPr>
            <w:tcW w:w="8755" w:type="dxa"/>
          </w:tcPr>
          <w:p w:rsidR="00E77719" w:rsidRDefault="000E33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BIBLIOGRAFIE</w:t>
            </w:r>
          </w:p>
        </w:tc>
        <w:tc>
          <w:tcPr>
            <w:tcW w:w="532" w:type="dxa"/>
          </w:tcPr>
          <w:p w:rsidR="00E77719" w:rsidRDefault="00E77719">
            <w:pPr>
              <w:tabs>
                <w:tab w:val="left" w:pos="4820"/>
                <w:tab w:val="left" w:pos="7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7719" w:rsidRDefault="00E7771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77719" w:rsidRDefault="000E3335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Recomandare: raportul studiu documentar ~30%, studiu experimental ~70%</w:t>
      </w:r>
    </w:p>
    <w:p w:rsidR="00E77719" w:rsidRDefault="00E7771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77719" w:rsidRDefault="000E333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lang w:val="en-GB"/>
        </w:rPr>
        <w:t>REDACTARE TABELE ȘI GRAFICE:</w:t>
      </w:r>
    </w:p>
    <w:p w:rsidR="00E77719" w:rsidRDefault="000E333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lang w:val="en-GB"/>
        </w:rPr>
        <w:t>TABELE:</w:t>
      </w:r>
    </w:p>
    <w:p w:rsidR="00E77719" w:rsidRDefault="000E33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Fiecare tabel se va numerota în dreapta sus</w:t>
      </w:r>
    </w:p>
    <w:p w:rsidR="00E77719" w:rsidRDefault="000E33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Titlul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tabelului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pune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sus,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centrat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 bold</w:t>
      </w:r>
    </w:p>
    <w:p w:rsidR="00E77719" w:rsidRDefault="000E33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Notele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subsol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precizări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referitoare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înscrie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jos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stânga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77719" w:rsidRDefault="00E7771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77719" w:rsidRDefault="000E333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Exemplu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redactare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E77719" w:rsidRDefault="00E7771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77719" w:rsidRDefault="000E3335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</w:rPr>
        <w:t>Tabelul 1.</w:t>
      </w:r>
    </w:p>
    <w:p w:rsidR="00E77719" w:rsidRDefault="000E33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Compoziția chimică a semințelor de soia</w:t>
      </w:r>
      <w:r>
        <w:rPr>
          <w:rFonts w:ascii="Times New Roman" w:hAnsi="Times New Roman" w:cs="Times New Roman"/>
          <w:b/>
          <w:sz w:val="24"/>
          <w:szCs w:val="24"/>
          <w:lang w:val="pt-PT"/>
        </w:rPr>
        <w:t>*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69"/>
        <w:gridCol w:w="1656"/>
        <w:gridCol w:w="1583"/>
        <w:gridCol w:w="1609"/>
        <w:gridCol w:w="1476"/>
      </w:tblGrid>
      <w:tr w:rsidR="00E77719">
        <w:trPr>
          <w:jc w:val="center"/>
        </w:trPr>
        <w:tc>
          <w:tcPr>
            <w:tcW w:w="0" w:type="auto"/>
          </w:tcPr>
          <w:p w:rsidR="00E77719" w:rsidRDefault="000E33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Substanța chimică</w:t>
            </w:r>
          </w:p>
        </w:tc>
        <w:tc>
          <w:tcPr>
            <w:tcW w:w="0" w:type="auto"/>
          </w:tcPr>
          <w:p w:rsidR="00E77719" w:rsidRDefault="000E33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Bob întreg (%)</w:t>
            </w:r>
          </w:p>
        </w:tc>
        <w:tc>
          <w:tcPr>
            <w:tcW w:w="0" w:type="auto"/>
          </w:tcPr>
          <w:p w:rsidR="00E77719" w:rsidRDefault="000E33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Cotiledon (%)</w:t>
            </w:r>
          </w:p>
        </w:tc>
        <w:tc>
          <w:tcPr>
            <w:tcW w:w="0" w:type="auto"/>
          </w:tcPr>
          <w:p w:rsidR="00E77719" w:rsidRDefault="000E33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Tegument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0" w:type="auto"/>
          </w:tcPr>
          <w:p w:rsidR="00E77719" w:rsidRDefault="000E33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Embrion (%)</w:t>
            </w:r>
          </w:p>
        </w:tc>
      </w:tr>
      <w:tr w:rsidR="00E77719">
        <w:trPr>
          <w:jc w:val="center"/>
        </w:trPr>
        <w:tc>
          <w:tcPr>
            <w:tcW w:w="0" w:type="auto"/>
          </w:tcPr>
          <w:p w:rsidR="00E77719" w:rsidRDefault="000E33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Proteine</w:t>
            </w:r>
          </w:p>
        </w:tc>
        <w:tc>
          <w:tcPr>
            <w:tcW w:w="0" w:type="auto"/>
          </w:tcPr>
          <w:p w:rsidR="00E77719" w:rsidRDefault="000E33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39.9</w:t>
            </w:r>
          </w:p>
        </w:tc>
        <w:tc>
          <w:tcPr>
            <w:tcW w:w="0" w:type="auto"/>
          </w:tcPr>
          <w:p w:rsidR="00E77719" w:rsidRDefault="000E33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38.27</w:t>
            </w:r>
          </w:p>
        </w:tc>
        <w:tc>
          <w:tcPr>
            <w:tcW w:w="0" w:type="auto"/>
          </w:tcPr>
          <w:p w:rsidR="00E77719" w:rsidRDefault="000E33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0" w:type="auto"/>
          </w:tcPr>
          <w:p w:rsidR="00E77719" w:rsidRDefault="000E33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</w:tr>
      <w:tr w:rsidR="00E77719">
        <w:trPr>
          <w:jc w:val="center"/>
        </w:trPr>
        <w:tc>
          <w:tcPr>
            <w:tcW w:w="0" w:type="auto"/>
          </w:tcPr>
          <w:p w:rsidR="00E77719" w:rsidRDefault="000E33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Grăsimi</w:t>
            </w:r>
          </w:p>
        </w:tc>
        <w:tc>
          <w:tcPr>
            <w:tcW w:w="0" w:type="auto"/>
          </w:tcPr>
          <w:p w:rsidR="00E77719" w:rsidRDefault="000E33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20.78</w:t>
            </w:r>
          </w:p>
        </w:tc>
        <w:tc>
          <w:tcPr>
            <w:tcW w:w="0" w:type="auto"/>
          </w:tcPr>
          <w:p w:rsidR="00E77719" w:rsidRDefault="000E33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20.47</w:t>
            </w:r>
          </w:p>
        </w:tc>
        <w:tc>
          <w:tcPr>
            <w:tcW w:w="0" w:type="auto"/>
          </w:tcPr>
          <w:p w:rsidR="00E77719" w:rsidRDefault="000E33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0" w:type="auto"/>
          </w:tcPr>
          <w:p w:rsidR="00E77719" w:rsidRDefault="000E33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</w:tr>
      <w:tr w:rsidR="00E77719">
        <w:trPr>
          <w:trHeight w:val="367"/>
          <w:jc w:val="center"/>
        </w:trPr>
        <w:tc>
          <w:tcPr>
            <w:tcW w:w="0" w:type="auto"/>
          </w:tcPr>
          <w:p w:rsidR="00E77719" w:rsidRDefault="000E33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Hidrați de carbon</w:t>
            </w:r>
          </w:p>
        </w:tc>
        <w:tc>
          <w:tcPr>
            <w:tcW w:w="0" w:type="auto"/>
          </w:tcPr>
          <w:p w:rsidR="00E77719" w:rsidRDefault="000E33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34.43</w:t>
            </w:r>
          </w:p>
        </w:tc>
        <w:tc>
          <w:tcPr>
            <w:tcW w:w="0" w:type="auto"/>
          </w:tcPr>
          <w:p w:rsidR="00E77719" w:rsidRDefault="000E33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25.81</w:t>
            </w:r>
          </w:p>
        </w:tc>
        <w:tc>
          <w:tcPr>
            <w:tcW w:w="0" w:type="auto"/>
          </w:tcPr>
          <w:p w:rsidR="00E77719" w:rsidRDefault="000E33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7.74</w:t>
            </w:r>
          </w:p>
        </w:tc>
        <w:tc>
          <w:tcPr>
            <w:tcW w:w="0" w:type="auto"/>
          </w:tcPr>
          <w:p w:rsidR="00E77719" w:rsidRDefault="000E33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0.088</w:t>
            </w:r>
          </w:p>
        </w:tc>
      </w:tr>
      <w:tr w:rsidR="00E77719">
        <w:trPr>
          <w:jc w:val="center"/>
        </w:trPr>
        <w:tc>
          <w:tcPr>
            <w:tcW w:w="0" w:type="auto"/>
          </w:tcPr>
          <w:p w:rsidR="00E77719" w:rsidRDefault="000E33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Săruri minerale</w:t>
            </w:r>
          </w:p>
        </w:tc>
        <w:tc>
          <w:tcPr>
            <w:tcW w:w="0" w:type="auto"/>
          </w:tcPr>
          <w:p w:rsidR="00E77719" w:rsidRDefault="000E33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4.89</w:t>
            </w:r>
          </w:p>
        </w:tc>
        <w:tc>
          <w:tcPr>
            <w:tcW w:w="0" w:type="auto"/>
          </w:tcPr>
          <w:p w:rsidR="00E77719" w:rsidRDefault="000E33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4.45</w:t>
            </w:r>
          </w:p>
        </w:tc>
        <w:tc>
          <w:tcPr>
            <w:tcW w:w="0" w:type="auto"/>
          </w:tcPr>
          <w:p w:rsidR="00E77719" w:rsidRDefault="000E33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0" w:type="auto"/>
          </w:tcPr>
          <w:p w:rsidR="00E77719" w:rsidRDefault="000E33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</w:tr>
    </w:tbl>
    <w:p w:rsidR="00E77719" w:rsidRDefault="000E333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*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compoziţia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medie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boabelor</w:t>
      </w:r>
      <w:proofErr w:type="spellEnd"/>
    </w:p>
    <w:p w:rsidR="00E77719" w:rsidRDefault="00E7771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77719" w:rsidRDefault="000E333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:rsidR="00E77719" w:rsidRDefault="000E333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lang w:val="en-GB"/>
        </w:rPr>
        <w:lastRenderedPageBreak/>
        <w:t xml:space="preserve">GRAFICE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  <w:lang w:val="en-GB"/>
        </w:rPr>
        <w:t>ș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en-GB"/>
        </w:rPr>
        <w:t>i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  <w:lang w:val="en-GB"/>
        </w:rPr>
        <w:t xml:space="preserve"> FIGURI</w:t>
      </w:r>
    </w:p>
    <w:p w:rsidR="00E77719" w:rsidRDefault="000E33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Fiecare figură se va numerota în partea de jos,</w:t>
      </w:r>
      <w:r>
        <w:rPr>
          <w:rFonts w:ascii="Times New Roman" w:hAnsi="Times New Roman" w:cs="Times New Roman"/>
          <w:sz w:val="24"/>
          <w:szCs w:val="24"/>
        </w:rPr>
        <w:t xml:space="preserve"> centrat, după care va fi scris t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itlul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 bold.</w:t>
      </w:r>
    </w:p>
    <w:p w:rsidR="00E77719" w:rsidRDefault="00E77719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77719" w:rsidRDefault="000E3335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4795520" cy="2884805"/>
            <wp:effectExtent l="0" t="0" r="5080" b="10795"/>
            <wp:docPr id="19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77719" w:rsidRDefault="000E3335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Figura 1. </w:t>
      </w:r>
      <w:r>
        <w:rPr>
          <w:rFonts w:ascii="Times New Roman" w:hAnsi="Times New Roman" w:cs="Times New Roman"/>
          <w:b/>
          <w:bCs/>
          <w:sz w:val="24"/>
          <w:szCs w:val="24"/>
        </w:rPr>
        <w:t>Aciditatea volatilă a vinurilor analizate</w:t>
      </w:r>
    </w:p>
    <w:p w:rsidR="00E77719" w:rsidRDefault="00E77719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77719" w:rsidRDefault="000E3335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en-US"/>
        </w:rPr>
        <w:drawing>
          <wp:inline distT="0" distB="0" distL="0" distR="0">
            <wp:extent cx="4867275" cy="2556510"/>
            <wp:effectExtent l="19050" t="0" r="9525" b="0"/>
            <wp:docPr id="16" name="Picture 3" descr="D:\FACULTATE\lucrari_diploma\2012-2013\flori tivga - bere\duritate a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3" descr="D:\FACULTATE\lucrari_diploma\2012-2013\flori tivga - bere\duritate ap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65666" cy="2555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719" w:rsidRDefault="000E333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Figura 2. </w:t>
      </w:r>
      <w:r>
        <w:rPr>
          <w:rFonts w:ascii="Times New Roman" w:hAnsi="Times New Roman" w:cs="Times New Roman"/>
          <w:b/>
          <w:sz w:val="24"/>
          <w:szCs w:val="24"/>
        </w:rPr>
        <w:t>Componentele care dau duritatea apei</w:t>
      </w:r>
      <w:r>
        <w:rPr>
          <w:rFonts w:ascii="Times New Roman" w:hAnsi="Times New Roman" w:cs="Times New Roman"/>
          <w:sz w:val="24"/>
          <w:szCs w:val="24"/>
        </w:rPr>
        <w:t xml:space="preserve"> (E</w:t>
      </w:r>
      <w:r>
        <w:rPr>
          <w:rFonts w:ascii="Times New Roman" w:hAnsi="Times New Roman" w:cs="Times New Roman"/>
          <w:sz w:val="24"/>
          <w:szCs w:val="24"/>
        </w:rPr>
        <w:t>ẞ</w:t>
      </w:r>
      <w:proofErr w:type="spellStart"/>
      <w:r>
        <w:rPr>
          <w:rFonts w:ascii="Times New Roman" w:hAnsi="Times New Roman" w:cs="Times New Roman"/>
          <w:sz w:val="24"/>
          <w:szCs w:val="24"/>
        </w:rPr>
        <w:t>linger</w:t>
      </w:r>
      <w:proofErr w:type="spellEnd"/>
      <w:r>
        <w:rPr>
          <w:rFonts w:ascii="Times New Roman" w:hAnsi="Times New Roman" w:cs="Times New Roman"/>
          <w:sz w:val="24"/>
          <w:szCs w:val="24"/>
        </w:rPr>
        <w:t>, 2009)</w:t>
      </w:r>
    </w:p>
    <w:p w:rsidR="00E77719" w:rsidRDefault="00E77719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77719" w:rsidRDefault="000E33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77719" w:rsidRDefault="000E333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BIBLIOGRAFIE</w:t>
      </w:r>
      <w:r>
        <w:rPr>
          <w:rFonts w:ascii="Times New Roman" w:hAnsi="Times New Roman" w:cs="Times New Roman"/>
          <w:color w:val="0070C0"/>
          <w:sz w:val="24"/>
          <w:szCs w:val="24"/>
        </w:rPr>
        <w:t>:</w:t>
      </w:r>
    </w:p>
    <w:p w:rsidR="00E77719" w:rsidRDefault="000E333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Toate titlurile bibliografice se vor regăsi citate în textul lucrării </w:t>
      </w:r>
      <w:r>
        <w:rPr>
          <w:rFonts w:ascii="Times New Roman" w:hAnsi="Times New Roman" w:cs="Times New Roman"/>
          <w:b/>
          <w:sz w:val="24"/>
          <w:szCs w:val="24"/>
        </w:rPr>
        <w:t>de disertație, între paranteze.</w:t>
      </w:r>
    </w:p>
    <w:p w:rsidR="00E77719" w:rsidRDefault="000E333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Exemplu de citare a autorului in text:</w:t>
      </w:r>
    </w:p>
    <w:p w:rsidR="00E77719" w:rsidRDefault="000E33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Din categoria </w:t>
      </w:r>
      <w:proofErr w:type="spellStart"/>
      <w:r>
        <w:rPr>
          <w:rFonts w:ascii="Times New Roman" w:hAnsi="Times New Roman" w:cs="Times New Roman"/>
          <w:sz w:val="24"/>
          <w:szCs w:val="24"/>
        </w:rPr>
        <w:t>malturilor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speciale fac parte malțul afumat (pentru aromă și gust speciale), malțul acid (pentru a ajusta pH-ul plămezii), malțul </w:t>
      </w:r>
      <w:proofErr w:type="spellStart"/>
      <w:r>
        <w:rPr>
          <w:rFonts w:ascii="Times New Roman" w:hAnsi="Times New Roman" w:cs="Times New Roman"/>
          <w:sz w:val="24"/>
          <w:szCs w:val="24"/>
        </w:rPr>
        <w:t>diastatic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(pentru berile hipocalorice) sa</w:t>
      </w:r>
      <w:r>
        <w:rPr>
          <w:rFonts w:ascii="Times New Roman" w:hAnsi="Times New Roman" w:cs="Times New Roman"/>
          <w:sz w:val="24"/>
          <w:szCs w:val="24"/>
        </w:rPr>
        <w:t>u malțul destinat fabricării berii pentru tineri, pentru a crește proprietățile de spumare ale berii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Buglass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2011).</w:t>
      </w:r>
    </w:p>
    <w:p w:rsidR="00E77719" w:rsidRDefault="00E7771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719" w:rsidRDefault="000E333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Bibliografia va fi redactată după modelul (in ordine alfabetică a primului autor):</w:t>
      </w:r>
    </w:p>
    <w:p w:rsidR="00E77719" w:rsidRDefault="00E7771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719" w:rsidRDefault="000E3335">
      <w:pPr>
        <w:tabs>
          <w:tab w:val="left" w:pos="993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Buglass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AJ. 2011.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Handbook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Alcoholic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Beverages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Analytical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Nutritional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Aspects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Volume II,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Wiley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LTD.</w:t>
      </w:r>
    </w:p>
    <w:p w:rsidR="00E77719" w:rsidRDefault="000E3335">
      <w:pPr>
        <w:tabs>
          <w:tab w:val="left" w:pos="993"/>
        </w:tabs>
        <w:spacing w:after="0" w:line="360" w:lineRule="auto"/>
        <w:ind w:left="567" w:hanging="567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2. Wolf B W, </w:t>
      </w:r>
      <w:proofErr w:type="spellStart"/>
      <w:r>
        <w:rPr>
          <w:rFonts w:ascii="Times New Roman" w:eastAsia="Times-Roman" w:hAnsi="Times New Roman" w:cs="Times New Roman"/>
          <w:sz w:val="24"/>
          <w:szCs w:val="24"/>
        </w:rPr>
        <w:t>Wolever</w:t>
      </w:r>
      <w:proofErr w:type="spellEnd"/>
      <w:r>
        <w:rPr>
          <w:rFonts w:ascii="Times New Roman" w:eastAsia="Times-Roman" w:hAnsi="Times New Roman" w:cs="Times New Roman"/>
          <w:sz w:val="24"/>
          <w:szCs w:val="24"/>
        </w:rPr>
        <w:t xml:space="preserve"> T M S, </w:t>
      </w:r>
      <w:proofErr w:type="spellStart"/>
      <w:r>
        <w:rPr>
          <w:rFonts w:ascii="Times New Roman" w:eastAsia="Times-Roman" w:hAnsi="Times New Roman" w:cs="Times New Roman"/>
          <w:sz w:val="24"/>
          <w:szCs w:val="24"/>
        </w:rPr>
        <w:t>Bolognesi</w:t>
      </w:r>
      <w:proofErr w:type="spellEnd"/>
      <w:r>
        <w:rPr>
          <w:rFonts w:ascii="Times New Roman" w:eastAsia="Times-Roman" w:hAnsi="Times New Roman" w:cs="Times New Roman"/>
          <w:sz w:val="24"/>
          <w:szCs w:val="24"/>
        </w:rPr>
        <w:t xml:space="preserve"> C, et al. 2001. </w:t>
      </w:r>
      <w:proofErr w:type="spellStart"/>
      <w:r>
        <w:rPr>
          <w:rFonts w:ascii="Times New Roman" w:eastAsia="Times-Roman" w:hAnsi="Times New Roman" w:cs="Times New Roman"/>
          <w:sz w:val="24"/>
          <w:szCs w:val="24"/>
        </w:rPr>
        <w:t>Glycemic</w:t>
      </w:r>
      <w:proofErr w:type="spellEnd"/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-Roman" w:hAnsi="Times New Roman" w:cs="Times New Roman"/>
          <w:sz w:val="24"/>
          <w:szCs w:val="24"/>
        </w:rPr>
        <w:t>response</w:t>
      </w:r>
      <w:proofErr w:type="spellEnd"/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-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-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-Roman" w:hAnsi="Times New Roman" w:cs="Times New Roman"/>
          <w:sz w:val="24"/>
          <w:szCs w:val="24"/>
        </w:rPr>
        <w:t>food</w:t>
      </w:r>
      <w:proofErr w:type="spellEnd"/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-Roman" w:hAnsi="Times New Roman" w:cs="Times New Roman"/>
          <w:sz w:val="24"/>
          <w:szCs w:val="24"/>
        </w:rPr>
        <w:t>starch</w:t>
      </w:r>
      <w:proofErr w:type="spellEnd"/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-Roman" w:hAnsi="Times New Roman" w:cs="Times New Roman"/>
          <w:sz w:val="24"/>
          <w:szCs w:val="24"/>
        </w:rPr>
        <w:t>esterified</w:t>
      </w:r>
      <w:proofErr w:type="spellEnd"/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-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-Roman" w:hAnsi="Times New Roman" w:cs="Times New Roman"/>
          <w:sz w:val="24"/>
          <w:szCs w:val="24"/>
        </w:rPr>
        <w:t xml:space="preserve"> 1-octenyl succinic </w:t>
      </w:r>
      <w:proofErr w:type="spellStart"/>
      <w:r>
        <w:rPr>
          <w:rFonts w:ascii="Times New Roman" w:eastAsia="Times-Roman" w:hAnsi="Times New Roman" w:cs="Times New Roman"/>
          <w:sz w:val="24"/>
          <w:szCs w:val="24"/>
        </w:rPr>
        <w:t>anhydride</w:t>
      </w:r>
      <w:proofErr w:type="spellEnd"/>
      <w:r>
        <w:rPr>
          <w:rFonts w:ascii="Times New Roman" w:eastAsia="Times-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-Roman" w:hAnsi="Times New Roman" w:cs="Times New Roman"/>
          <w:sz w:val="24"/>
          <w:szCs w:val="24"/>
        </w:rPr>
        <w:t>humans</w:t>
      </w:r>
      <w:proofErr w:type="spellEnd"/>
      <w:r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-Roman" w:hAnsi="Times New Roman" w:cs="Times New Roman"/>
          <w:i/>
          <w:iCs/>
          <w:sz w:val="24"/>
          <w:szCs w:val="24"/>
        </w:rPr>
        <w:t xml:space="preserve">J </w:t>
      </w:r>
      <w:proofErr w:type="spellStart"/>
      <w:r>
        <w:rPr>
          <w:rFonts w:ascii="Times New Roman" w:eastAsia="Times-Roman" w:hAnsi="Times New Roman" w:cs="Times New Roman"/>
          <w:i/>
          <w:iCs/>
          <w:sz w:val="24"/>
          <w:szCs w:val="24"/>
        </w:rPr>
        <w:t>Agric</w:t>
      </w:r>
      <w:proofErr w:type="spellEnd"/>
      <w:r>
        <w:rPr>
          <w:rFonts w:ascii="Times New Roman" w:eastAsia="Times-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-Roman" w:hAnsi="Times New Roman" w:cs="Times New Roman"/>
          <w:i/>
          <w:iCs/>
          <w:sz w:val="24"/>
          <w:szCs w:val="24"/>
        </w:rPr>
        <w:t>Food</w:t>
      </w:r>
      <w:proofErr w:type="spellEnd"/>
      <w:r>
        <w:rPr>
          <w:rFonts w:ascii="Times New Roman" w:eastAsia="Times-Roman" w:hAnsi="Times New Roman" w:cs="Times New Roman"/>
          <w:i/>
          <w:iCs/>
          <w:sz w:val="24"/>
          <w:szCs w:val="24"/>
        </w:rPr>
        <w:t xml:space="preserve"> Chem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-Roman" w:hAnsi="Times New Roman" w:cs="Times New Roman"/>
          <w:bCs/>
          <w:sz w:val="24"/>
          <w:szCs w:val="24"/>
        </w:rPr>
        <w:t>49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, 2674–2678. </w:t>
      </w:r>
    </w:p>
    <w:p w:rsidR="00E77719" w:rsidRDefault="000E3335">
      <w:pPr>
        <w:tabs>
          <w:tab w:val="left" w:pos="993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3. * * * </w:t>
      </w:r>
      <w:proofErr w:type="spellStart"/>
      <w:r>
        <w:rPr>
          <w:rFonts w:ascii="Times New Roman" w:hAnsi="Times New Roman" w:cs="Times New Roman"/>
          <w:sz w:val="24"/>
          <w:szCs w:val="24"/>
        </w:rPr>
        <w:t>Food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safety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management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Requirements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(ISO 22000:2005).</w:t>
      </w:r>
    </w:p>
    <w:p w:rsidR="00E77719" w:rsidRDefault="00E7771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E77719" w:rsidRDefault="000E333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-Roman" w:hAnsi="Times New Roman" w:cs="Times New Roman"/>
          <w:b/>
          <w:sz w:val="24"/>
          <w:szCs w:val="24"/>
        </w:rPr>
      </w:pPr>
      <w:r>
        <w:rPr>
          <w:rFonts w:ascii="Times New Roman" w:eastAsia="Times-Roman" w:hAnsi="Times New Roman" w:cs="Times New Roman"/>
          <w:b/>
          <w:sz w:val="24"/>
          <w:szCs w:val="24"/>
        </w:rPr>
        <w:t>Standardele, legislația, lucrările fără autor menționat - se vor trece la finalul bibliografiei.</w:t>
      </w:r>
    </w:p>
    <w:p w:rsidR="00E77719" w:rsidRDefault="00E77719">
      <w:pPr>
        <w:rPr>
          <w:rFonts w:ascii="Times New Roman" w:hAnsi="Times New Roman" w:cs="Times New Roman"/>
          <w:sz w:val="24"/>
          <w:szCs w:val="24"/>
        </w:rPr>
      </w:pPr>
    </w:p>
    <w:p w:rsidR="00E77719" w:rsidRDefault="000E3335">
      <w:pPr>
        <w:pStyle w:val="ListParagraph"/>
        <w:numPr>
          <w:ilvl w:val="0"/>
          <w:numId w:val="4"/>
        </w:numPr>
        <w:tabs>
          <w:tab w:val="left" w:pos="4820"/>
          <w:tab w:val="left" w:pos="7590"/>
        </w:tabs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E important ca lucrarea să aibă aspect foarte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îngrijit.</w:t>
      </w:r>
    </w:p>
    <w:p w:rsidR="00E77719" w:rsidRDefault="000E3335">
      <w:pPr>
        <w:pStyle w:val="ListParagraph"/>
        <w:numPr>
          <w:ilvl w:val="0"/>
          <w:numId w:val="4"/>
        </w:numPr>
        <w:tabs>
          <w:tab w:val="left" w:pos="4820"/>
          <w:tab w:val="left" w:pos="7590"/>
        </w:tabs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Trebuie să respectați același alineat în tot textul.</w:t>
      </w:r>
    </w:p>
    <w:p w:rsidR="00E77719" w:rsidRDefault="000E3335">
      <w:pPr>
        <w:pStyle w:val="ListParagraph"/>
        <w:numPr>
          <w:ilvl w:val="0"/>
          <w:numId w:val="4"/>
        </w:numPr>
        <w:tabs>
          <w:tab w:val="left" w:pos="4820"/>
          <w:tab w:val="left" w:pos="7590"/>
        </w:tabs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Titlurile capitolelor se pun bold, cu alineat stânga.</w:t>
      </w:r>
    </w:p>
    <w:p w:rsidR="00E77719" w:rsidRDefault="00E77719">
      <w:pPr>
        <w:pStyle w:val="ListParagraph"/>
        <w:numPr>
          <w:ilvl w:val="0"/>
          <w:numId w:val="4"/>
        </w:numPr>
        <w:tabs>
          <w:tab w:val="left" w:pos="4820"/>
          <w:tab w:val="left" w:pos="7590"/>
        </w:tabs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E77719" w:rsidRDefault="000E3335">
      <w:pPr>
        <w:tabs>
          <w:tab w:val="left" w:pos="4820"/>
          <w:tab w:val="left" w:pos="7590"/>
        </w:tabs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</w:rPr>
        <w:t>SPOR LA LUCRU ȘI BAFTĂ!!!!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</w:t>
      </w:r>
      <w:r>
        <w:rPr>
          <w:noProof/>
          <w:lang w:val="en-US"/>
        </w:rPr>
        <w:drawing>
          <wp:inline distT="0" distB="0" distL="0" distR="0">
            <wp:extent cx="791210" cy="831850"/>
            <wp:effectExtent l="0" t="0" r="8890" b="6350"/>
            <wp:docPr id="2" name="Picture 2" descr="Trifoi Cu Patru Foi Lucky - Grafică vectorială gratuită pe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rifoi Cu Patru Foi Lucky - Grafică vectorială gratuită pe Pixaba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357" cy="841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719" w:rsidRDefault="00E77719">
      <w:pPr>
        <w:tabs>
          <w:tab w:val="left" w:pos="4820"/>
          <w:tab w:val="left" w:pos="759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E77719">
      <w:footerReference w:type="default" r:id="rId13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719" w:rsidRDefault="000E3335">
      <w:pPr>
        <w:spacing w:line="240" w:lineRule="auto"/>
      </w:pPr>
      <w:r>
        <w:separator/>
      </w:r>
    </w:p>
  </w:endnote>
  <w:endnote w:type="continuationSeparator" w:id="0">
    <w:p w:rsidR="00E77719" w:rsidRDefault="000E3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81"/>
    <w:family w:val="auto"/>
    <w:pitch w:val="default"/>
    <w:sig w:usb0="00000000" w:usb1="00000000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719" w:rsidRDefault="00E77719">
    <w:pPr>
      <w:pStyle w:val="Footer"/>
      <w:jc w:val="center"/>
    </w:pPr>
  </w:p>
  <w:p w:rsidR="00E77719" w:rsidRDefault="00E777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719" w:rsidRDefault="000E3335">
      <w:pPr>
        <w:spacing w:after="0" w:line="240" w:lineRule="auto"/>
      </w:pPr>
      <w:r>
        <w:separator/>
      </w:r>
    </w:p>
  </w:footnote>
  <w:footnote w:type="continuationSeparator" w:id="0">
    <w:p w:rsidR="00E77719" w:rsidRDefault="000E3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A29"/>
    <w:multiLevelType w:val="multilevel"/>
    <w:tmpl w:val="0B381A29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52A11"/>
    <w:multiLevelType w:val="multilevel"/>
    <w:tmpl w:val="13B52A11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A310DBD"/>
    <w:multiLevelType w:val="multilevel"/>
    <w:tmpl w:val="1A310DBD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3B73BA9"/>
    <w:multiLevelType w:val="multilevel"/>
    <w:tmpl w:val="33B73BA9"/>
    <w:lvl w:ilvl="0">
      <w:start w:val="1"/>
      <w:numFmt w:val="decimal"/>
      <w:pStyle w:val="Heading11"/>
      <w:lvlText w:val="%1"/>
      <w:lvlJc w:val="left"/>
      <w:pPr>
        <w:ind w:left="432" w:hanging="432"/>
      </w:pPr>
    </w:lvl>
    <w:lvl w:ilvl="1">
      <w:start w:val="1"/>
      <w:numFmt w:val="decimal"/>
      <w:pStyle w:val="Heading21"/>
      <w:lvlText w:val="%1.%2"/>
      <w:lvlJc w:val="left"/>
      <w:pPr>
        <w:ind w:left="576" w:hanging="576"/>
      </w:pPr>
    </w:lvl>
    <w:lvl w:ilvl="2">
      <w:start w:val="1"/>
      <w:numFmt w:val="decimal"/>
      <w:pStyle w:val="Heading31"/>
      <w:lvlText w:val="%1.%2.%3"/>
      <w:lvlJc w:val="left"/>
      <w:pPr>
        <w:ind w:left="720" w:hanging="720"/>
      </w:pPr>
    </w:lvl>
    <w:lvl w:ilvl="3">
      <w:start w:val="1"/>
      <w:numFmt w:val="decimal"/>
      <w:pStyle w:val="Heading41"/>
      <w:lvlText w:val="%1.%2.%3.%4"/>
      <w:lvlJc w:val="left"/>
      <w:pPr>
        <w:ind w:left="864" w:hanging="864"/>
      </w:pPr>
    </w:lvl>
    <w:lvl w:ilvl="4">
      <w:start w:val="1"/>
      <w:numFmt w:val="decimal"/>
      <w:pStyle w:val="Heading51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1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1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67"/>
    <w:rsid w:val="00002E57"/>
    <w:rsid w:val="000060C8"/>
    <w:rsid w:val="00013AF5"/>
    <w:rsid w:val="000156D6"/>
    <w:rsid w:val="00016903"/>
    <w:rsid w:val="00023191"/>
    <w:rsid w:val="00024137"/>
    <w:rsid w:val="00024F44"/>
    <w:rsid w:val="000253B2"/>
    <w:rsid w:val="00026D1B"/>
    <w:rsid w:val="00031323"/>
    <w:rsid w:val="00032212"/>
    <w:rsid w:val="00040D42"/>
    <w:rsid w:val="0004113A"/>
    <w:rsid w:val="00052F51"/>
    <w:rsid w:val="0005589C"/>
    <w:rsid w:val="00057300"/>
    <w:rsid w:val="000578CB"/>
    <w:rsid w:val="00061504"/>
    <w:rsid w:val="00061E3B"/>
    <w:rsid w:val="000659B0"/>
    <w:rsid w:val="00066F9A"/>
    <w:rsid w:val="00071738"/>
    <w:rsid w:val="0007480E"/>
    <w:rsid w:val="00076CD5"/>
    <w:rsid w:val="00076D04"/>
    <w:rsid w:val="0007713C"/>
    <w:rsid w:val="000841B9"/>
    <w:rsid w:val="000850D5"/>
    <w:rsid w:val="0009235B"/>
    <w:rsid w:val="00092A7D"/>
    <w:rsid w:val="000959D0"/>
    <w:rsid w:val="000A0E7B"/>
    <w:rsid w:val="000A4195"/>
    <w:rsid w:val="000A466F"/>
    <w:rsid w:val="000A563E"/>
    <w:rsid w:val="000B12EE"/>
    <w:rsid w:val="000B12F1"/>
    <w:rsid w:val="000B3C14"/>
    <w:rsid w:val="000C4827"/>
    <w:rsid w:val="000C48B9"/>
    <w:rsid w:val="000C792C"/>
    <w:rsid w:val="000C7C7E"/>
    <w:rsid w:val="000D1EC6"/>
    <w:rsid w:val="000D2D57"/>
    <w:rsid w:val="000D6CD0"/>
    <w:rsid w:val="000E1E3D"/>
    <w:rsid w:val="000E3335"/>
    <w:rsid w:val="000F03AF"/>
    <w:rsid w:val="000F08B0"/>
    <w:rsid w:val="000F28EB"/>
    <w:rsid w:val="000F4C3C"/>
    <w:rsid w:val="00101F44"/>
    <w:rsid w:val="00110542"/>
    <w:rsid w:val="00117CD4"/>
    <w:rsid w:val="00124FD5"/>
    <w:rsid w:val="00130740"/>
    <w:rsid w:val="00132749"/>
    <w:rsid w:val="0014070C"/>
    <w:rsid w:val="00146903"/>
    <w:rsid w:val="00153488"/>
    <w:rsid w:val="00157C4B"/>
    <w:rsid w:val="001620D2"/>
    <w:rsid w:val="001653A1"/>
    <w:rsid w:val="001660BF"/>
    <w:rsid w:val="0016668D"/>
    <w:rsid w:val="00183D83"/>
    <w:rsid w:val="00187545"/>
    <w:rsid w:val="001911F7"/>
    <w:rsid w:val="001920C3"/>
    <w:rsid w:val="001961BE"/>
    <w:rsid w:val="001A0A6F"/>
    <w:rsid w:val="001A1557"/>
    <w:rsid w:val="001A45BF"/>
    <w:rsid w:val="001A525E"/>
    <w:rsid w:val="001A7519"/>
    <w:rsid w:val="001B23C3"/>
    <w:rsid w:val="001B2F01"/>
    <w:rsid w:val="001B3646"/>
    <w:rsid w:val="001B51E7"/>
    <w:rsid w:val="001B71A9"/>
    <w:rsid w:val="001C0398"/>
    <w:rsid w:val="001C3AAD"/>
    <w:rsid w:val="001C5F7B"/>
    <w:rsid w:val="001D1A89"/>
    <w:rsid w:val="001D5DF8"/>
    <w:rsid w:val="001D5FC0"/>
    <w:rsid w:val="001D616E"/>
    <w:rsid w:val="001D695B"/>
    <w:rsid w:val="001E1173"/>
    <w:rsid w:val="001E1E58"/>
    <w:rsid w:val="001E3215"/>
    <w:rsid w:val="001E363E"/>
    <w:rsid w:val="001E53CA"/>
    <w:rsid w:val="001E7959"/>
    <w:rsid w:val="001F05B5"/>
    <w:rsid w:val="001F4242"/>
    <w:rsid w:val="001F7580"/>
    <w:rsid w:val="0020477B"/>
    <w:rsid w:val="002071A1"/>
    <w:rsid w:val="00213F11"/>
    <w:rsid w:val="00215CDD"/>
    <w:rsid w:val="002202AA"/>
    <w:rsid w:val="00221703"/>
    <w:rsid w:val="00226706"/>
    <w:rsid w:val="00227E78"/>
    <w:rsid w:val="00232677"/>
    <w:rsid w:val="00240711"/>
    <w:rsid w:val="00245517"/>
    <w:rsid w:val="002457ED"/>
    <w:rsid w:val="0024736B"/>
    <w:rsid w:val="002506CF"/>
    <w:rsid w:val="0025172A"/>
    <w:rsid w:val="00256ED6"/>
    <w:rsid w:val="00260357"/>
    <w:rsid w:val="002619F5"/>
    <w:rsid w:val="00264E6B"/>
    <w:rsid w:val="00273692"/>
    <w:rsid w:val="0027792E"/>
    <w:rsid w:val="00281814"/>
    <w:rsid w:val="00284867"/>
    <w:rsid w:val="00292FAF"/>
    <w:rsid w:val="00293782"/>
    <w:rsid w:val="00297469"/>
    <w:rsid w:val="00297646"/>
    <w:rsid w:val="002A06D8"/>
    <w:rsid w:val="002A3594"/>
    <w:rsid w:val="002A42BC"/>
    <w:rsid w:val="002A7073"/>
    <w:rsid w:val="002B152A"/>
    <w:rsid w:val="002B1EA0"/>
    <w:rsid w:val="002B3ED3"/>
    <w:rsid w:val="002B5160"/>
    <w:rsid w:val="002C1C78"/>
    <w:rsid w:val="002D2064"/>
    <w:rsid w:val="002D6C80"/>
    <w:rsid w:val="002E13D6"/>
    <w:rsid w:val="002E318A"/>
    <w:rsid w:val="002F27A3"/>
    <w:rsid w:val="002F472D"/>
    <w:rsid w:val="002F7161"/>
    <w:rsid w:val="0030291F"/>
    <w:rsid w:val="00313CEC"/>
    <w:rsid w:val="003251A8"/>
    <w:rsid w:val="00326F58"/>
    <w:rsid w:val="00333C9B"/>
    <w:rsid w:val="00342D34"/>
    <w:rsid w:val="003465E1"/>
    <w:rsid w:val="00347C47"/>
    <w:rsid w:val="0035022E"/>
    <w:rsid w:val="003615D7"/>
    <w:rsid w:val="00361867"/>
    <w:rsid w:val="00361CE6"/>
    <w:rsid w:val="0036459F"/>
    <w:rsid w:val="00370B49"/>
    <w:rsid w:val="00372CEF"/>
    <w:rsid w:val="00374B2D"/>
    <w:rsid w:val="00377428"/>
    <w:rsid w:val="00377FB7"/>
    <w:rsid w:val="00382758"/>
    <w:rsid w:val="003848CB"/>
    <w:rsid w:val="00385B4F"/>
    <w:rsid w:val="00386508"/>
    <w:rsid w:val="003876DF"/>
    <w:rsid w:val="003877E8"/>
    <w:rsid w:val="00390524"/>
    <w:rsid w:val="003913EF"/>
    <w:rsid w:val="0039522D"/>
    <w:rsid w:val="003957EA"/>
    <w:rsid w:val="00395F8B"/>
    <w:rsid w:val="003971A8"/>
    <w:rsid w:val="003A6F4A"/>
    <w:rsid w:val="003B4804"/>
    <w:rsid w:val="003B72BB"/>
    <w:rsid w:val="003B738C"/>
    <w:rsid w:val="003B778B"/>
    <w:rsid w:val="003C199E"/>
    <w:rsid w:val="003C2DC7"/>
    <w:rsid w:val="003C4440"/>
    <w:rsid w:val="003C64BC"/>
    <w:rsid w:val="003C7502"/>
    <w:rsid w:val="003C7F60"/>
    <w:rsid w:val="003D05E3"/>
    <w:rsid w:val="003D0A09"/>
    <w:rsid w:val="003D2FA0"/>
    <w:rsid w:val="003E1AF5"/>
    <w:rsid w:val="003E3C9B"/>
    <w:rsid w:val="003F063B"/>
    <w:rsid w:val="00401CFC"/>
    <w:rsid w:val="004022CB"/>
    <w:rsid w:val="00405582"/>
    <w:rsid w:val="004066AA"/>
    <w:rsid w:val="004102AE"/>
    <w:rsid w:val="0041420E"/>
    <w:rsid w:val="00415AEB"/>
    <w:rsid w:val="004174B9"/>
    <w:rsid w:val="004271DF"/>
    <w:rsid w:val="004311F7"/>
    <w:rsid w:val="00432D9E"/>
    <w:rsid w:val="00445AEE"/>
    <w:rsid w:val="00446C50"/>
    <w:rsid w:val="00447090"/>
    <w:rsid w:val="004508E3"/>
    <w:rsid w:val="004624A8"/>
    <w:rsid w:val="004628A4"/>
    <w:rsid w:val="0046486C"/>
    <w:rsid w:val="00465FAE"/>
    <w:rsid w:val="00471368"/>
    <w:rsid w:val="00471387"/>
    <w:rsid w:val="00471D7B"/>
    <w:rsid w:val="00473895"/>
    <w:rsid w:val="004751D3"/>
    <w:rsid w:val="00475F7D"/>
    <w:rsid w:val="004767AC"/>
    <w:rsid w:val="00483FA2"/>
    <w:rsid w:val="004849C7"/>
    <w:rsid w:val="004849E8"/>
    <w:rsid w:val="004867C3"/>
    <w:rsid w:val="00491A70"/>
    <w:rsid w:val="004A19DC"/>
    <w:rsid w:val="004A5294"/>
    <w:rsid w:val="004A65D3"/>
    <w:rsid w:val="004B1740"/>
    <w:rsid w:val="004B7414"/>
    <w:rsid w:val="004C484F"/>
    <w:rsid w:val="004C6E07"/>
    <w:rsid w:val="004D3F8F"/>
    <w:rsid w:val="004E17C7"/>
    <w:rsid w:val="004E2812"/>
    <w:rsid w:val="004E4385"/>
    <w:rsid w:val="004E5C39"/>
    <w:rsid w:val="004F1CD5"/>
    <w:rsid w:val="004F339A"/>
    <w:rsid w:val="004F345F"/>
    <w:rsid w:val="004F40C2"/>
    <w:rsid w:val="004F5613"/>
    <w:rsid w:val="004F6B46"/>
    <w:rsid w:val="005008EA"/>
    <w:rsid w:val="00503863"/>
    <w:rsid w:val="0050481D"/>
    <w:rsid w:val="005062CD"/>
    <w:rsid w:val="00507E7A"/>
    <w:rsid w:val="005151D6"/>
    <w:rsid w:val="00525848"/>
    <w:rsid w:val="005259AB"/>
    <w:rsid w:val="00527101"/>
    <w:rsid w:val="00527F17"/>
    <w:rsid w:val="0053439E"/>
    <w:rsid w:val="00537E95"/>
    <w:rsid w:val="00541C84"/>
    <w:rsid w:val="005475D5"/>
    <w:rsid w:val="00547F5D"/>
    <w:rsid w:val="00550277"/>
    <w:rsid w:val="005504B8"/>
    <w:rsid w:val="005554DD"/>
    <w:rsid w:val="005579D6"/>
    <w:rsid w:val="00557D31"/>
    <w:rsid w:val="00562B2B"/>
    <w:rsid w:val="00565774"/>
    <w:rsid w:val="00571CA7"/>
    <w:rsid w:val="00574605"/>
    <w:rsid w:val="005766B9"/>
    <w:rsid w:val="00591425"/>
    <w:rsid w:val="00594F22"/>
    <w:rsid w:val="005975A0"/>
    <w:rsid w:val="005A0A23"/>
    <w:rsid w:val="005A475E"/>
    <w:rsid w:val="005B149D"/>
    <w:rsid w:val="005B1561"/>
    <w:rsid w:val="005B51DB"/>
    <w:rsid w:val="005B5CA6"/>
    <w:rsid w:val="005B5F45"/>
    <w:rsid w:val="005C09D0"/>
    <w:rsid w:val="005C1826"/>
    <w:rsid w:val="005C33B1"/>
    <w:rsid w:val="005D26A5"/>
    <w:rsid w:val="005D3C3A"/>
    <w:rsid w:val="005D673E"/>
    <w:rsid w:val="005E032D"/>
    <w:rsid w:val="005E43F1"/>
    <w:rsid w:val="005E72A1"/>
    <w:rsid w:val="005E7A69"/>
    <w:rsid w:val="005F4A7C"/>
    <w:rsid w:val="005F5CF4"/>
    <w:rsid w:val="005F6CE5"/>
    <w:rsid w:val="00617B09"/>
    <w:rsid w:val="00625BD9"/>
    <w:rsid w:val="00627B51"/>
    <w:rsid w:val="0063651C"/>
    <w:rsid w:val="00636764"/>
    <w:rsid w:val="00636B0B"/>
    <w:rsid w:val="0064001F"/>
    <w:rsid w:val="006457E6"/>
    <w:rsid w:val="006505F5"/>
    <w:rsid w:val="00655911"/>
    <w:rsid w:val="006569D8"/>
    <w:rsid w:val="00663A0F"/>
    <w:rsid w:val="00664511"/>
    <w:rsid w:val="00665CC3"/>
    <w:rsid w:val="006737D2"/>
    <w:rsid w:val="00677F76"/>
    <w:rsid w:val="0068572D"/>
    <w:rsid w:val="00692DC7"/>
    <w:rsid w:val="0069411B"/>
    <w:rsid w:val="006A115D"/>
    <w:rsid w:val="006A165D"/>
    <w:rsid w:val="006A1BBC"/>
    <w:rsid w:val="006A6862"/>
    <w:rsid w:val="006B7660"/>
    <w:rsid w:val="006C0BF7"/>
    <w:rsid w:val="006C4B69"/>
    <w:rsid w:val="006C6E3E"/>
    <w:rsid w:val="006C7792"/>
    <w:rsid w:val="006D6F46"/>
    <w:rsid w:val="006E020E"/>
    <w:rsid w:val="006F1775"/>
    <w:rsid w:val="006F3D2C"/>
    <w:rsid w:val="006F57EB"/>
    <w:rsid w:val="0070054C"/>
    <w:rsid w:val="00701169"/>
    <w:rsid w:val="007029DE"/>
    <w:rsid w:val="007036EA"/>
    <w:rsid w:val="00705293"/>
    <w:rsid w:val="0071125A"/>
    <w:rsid w:val="007125CA"/>
    <w:rsid w:val="00713505"/>
    <w:rsid w:val="00713E19"/>
    <w:rsid w:val="0071569D"/>
    <w:rsid w:val="00717279"/>
    <w:rsid w:val="00722A79"/>
    <w:rsid w:val="00722BB0"/>
    <w:rsid w:val="00723D99"/>
    <w:rsid w:val="00726B5C"/>
    <w:rsid w:val="00737825"/>
    <w:rsid w:val="00740840"/>
    <w:rsid w:val="00744F7C"/>
    <w:rsid w:val="007462A2"/>
    <w:rsid w:val="00752853"/>
    <w:rsid w:val="00753332"/>
    <w:rsid w:val="00755BBD"/>
    <w:rsid w:val="00763415"/>
    <w:rsid w:val="007637C4"/>
    <w:rsid w:val="00767E67"/>
    <w:rsid w:val="00771791"/>
    <w:rsid w:val="00772F14"/>
    <w:rsid w:val="007733D1"/>
    <w:rsid w:val="007760DC"/>
    <w:rsid w:val="00776C95"/>
    <w:rsid w:val="007807F7"/>
    <w:rsid w:val="00780906"/>
    <w:rsid w:val="007868A0"/>
    <w:rsid w:val="0079004B"/>
    <w:rsid w:val="00793A7A"/>
    <w:rsid w:val="007A079F"/>
    <w:rsid w:val="007B43D0"/>
    <w:rsid w:val="007C36E7"/>
    <w:rsid w:val="007C380A"/>
    <w:rsid w:val="007C4045"/>
    <w:rsid w:val="007D0177"/>
    <w:rsid w:val="007D19FC"/>
    <w:rsid w:val="007E1965"/>
    <w:rsid w:val="007E36AA"/>
    <w:rsid w:val="007E6073"/>
    <w:rsid w:val="007F13F4"/>
    <w:rsid w:val="007F3724"/>
    <w:rsid w:val="007F6235"/>
    <w:rsid w:val="007F65E8"/>
    <w:rsid w:val="00801046"/>
    <w:rsid w:val="008046EE"/>
    <w:rsid w:val="00805890"/>
    <w:rsid w:val="008063D5"/>
    <w:rsid w:val="00816C49"/>
    <w:rsid w:val="00820CC0"/>
    <w:rsid w:val="00822031"/>
    <w:rsid w:val="00822D39"/>
    <w:rsid w:val="00826961"/>
    <w:rsid w:val="00831B4B"/>
    <w:rsid w:val="00831CDC"/>
    <w:rsid w:val="008352EA"/>
    <w:rsid w:val="008403B9"/>
    <w:rsid w:val="0084459E"/>
    <w:rsid w:val="00844F82"/>
    <w:rsid w:val="00845530"/>
    <w:rsid w:val="00846A25"/>
    <w:rsid w:val="00852CBD"/>
    <w:rsid w:val="00861BC0"/>
    <w:rsid w:val="00862FB2"/>
    <w:rsid w:val="0086313D"/>
    <w:rsid w:val="008632F8"/>
    <w:rsid w:val="0087342F"/>
    <w:rsid w:val="008734A2"/>
    <w:rsid w:val="0087355C"/>
    <w:rsid w:val="0087534D"/>
    <w:rsid w:val="008772AF"/>
    <w:rsid w:val="00880089"/>
    <w:rsid w:val="00882424"/>
    <w:rsid w:val="008846F9"/>
    <w:rsid w:val="00886B18"/>
    <w:rsid w:val="00887B2F"/>
    <w:rsid w:val="008918D7"/>
    <w:rsid w:val="00893E35"/>
    <w:rsid w:val="00897C83"/>
    <w:rsid w:val="008A061F"/>
    <w:rsid w:val="008A0660"/>
    <w:rsid w:val="008A1CC0"/>
    <w:rsid w:val="008B2D74"/>
    <w:rsid w:val="008B2E6F"/>
    <w:rsid w:val="008B4DBF"/>
    <w:rsid w:val="008B5145"/>
    <w:rsid w:val="008B5C7C"/>
    <w:rsid w:val="008D778B"/>
    <w:rsid w:val="008E251A"/>
    <w:rsid w:val="008E61A7"/>
    <w:rsid w:val="008F0F38"/>
    <w:rsid w:val="008F2E8A"/>
    <w:rsid w:val="008F5DC1"/>
    <w:rsid w:val="008F6067"/>
    <w:rsid w:val="009066B9"/>
    <w:rsid w:val="009116AC"/>
    <w:rsid w:val="00914C65"/>
    <w:rsid w:val="009231CB"/>
    <w:rsid w:val="00924007"/>
    <w:rsid w:val="00925888"/>
    <w:rsid w:val="009348A9"/>
    <w:rsid w:val="00937B0D"/>
    <w:rsid w:val="009452AA"/>
    <w:rsid w:val="009465F7"/>
    <w:rsid w:val="00946F26"/>
    <w:rsid w:val="009508D4"/>
    <w:rsid w:val="009538C1"/>
    <w:rsid w:val="00966639"/>
    <w:rsid w:val="009733D3"/>
    <w:rsid w:val="0097396C"/>
    <w:rsid w:val="00976070"/>
    <w:rsid w:val="009824DB"/>
    <w:rsid w:val="009832E0"/>
    <w:rsid w:val="00992A0E"/>
    <w:rsid w:val="009A2122"/>
    <w:rsid w:val="009A222F"/>
    <w:rsid w:val="009A4858"/>
    <w:rsid w:val="009A537F"/>
    <w:rsid w:val="009A5BD6"/>
    <w:rsid w:val="009A6182"/>
    <w:rsid w:val="009B12CF"/>
    <w:rsid w:val="009B2F76"/>
    <w:rsid w:val="009C0A37"/>
    <w:rsid w:val="009C4941"/>
    <w:rsid w:val="009C6E18"/>
    <w:rsid w:val="009C7806"/>
    <w:rsid w:val="009D3062"/>
    <w:rsid w:val="009D40AC"/>
    <w:rsid w:val="009D5E6E"/>
    <w:rsid w:val="009E6E55"/>
    <w:rsid w:val="009F1525"/>
    <w:rsid w:val="00A007AD"/>
    <w:rsid w:val="00A0262C"/>
    <w:rsid w:val="00A07578"/>
    <w:rsid w:val="00A102CC"/>
    <w:rsid w:val="00A125CF"/>
    <w:rsid w:val="00A15CC9"/>
    <w:rsid w:val="00A1765D"/>
    <w:rsid w:val="00A3161D"/>
    <w:rsid w:val="00A34026"/>
    <w:rsid w:val="00A3619C"/>
    <w:rsid w:val="00A36644"/>
    <w:rsid w:val="00A378CF"/>
    <w:rsid w:val="00A531FD"/>
    <w:rsid w:val="00A5372B"/>
    <w:rsid w:val="00A53AF6"/>
    <w:rsid w:val="00A5539E"/>
    <w:rsid w:val="00A57C28"/>
    <w:rsid w:val="00A604A7"/>
    <w:rsid w:val="00A66B8D"/>
    <w:rsid w:val="00A702B6"/>
    <w:rsid w:val="00A73577"/>
    <w:rsid w:val="00A74A31"/>
    <w:rsid w:val="00A763F4"/>
    <w:rsid w:val="00A87753"/>
    <w:rsid w:val="00A87875"/>
    <w:rsid w:val="00A87E54"/>
    <w:rsid w:val="00A9026C"/>
    <w:rsid w:val="00A915F6"/>
    <w:rsid w:val="00A94B8F"/>
    <w:rsid w:val="00A95CB1"/>
    <w:rsid w:val="00A97188"/>
    <w:rsid w:val="00A973D7"/>
    <w:rsid w:val="00AA5272"/>
    <w:rsid w:val="00AB01C6"/>
    <w:rsid w:val="00AB31AD"/>
    <w:rsid w:val="00AB7B05"/>
    <w:rsid w:val="00AC357D"/>
    <w:rsid w:val="00AD1D98"/>
    <w:rsid w:val="00AD2FA7"/>
    <w:rsid w:val="00AD4583"/>
    <w:rsid w:val="00AD4F72"/>
    <w:rsid w:val="00AD52F1"/>
    <w:rsid w:val="00AD547A"/>
    <w:rsid w:val="00AE19EF"/>
    <w:rsid w:val="00AE5714"/>
    <w:rsid w:val="00AF6516"/>
    <w:rsid w:val="00B032C8"/>
    <w:rsid w:val="00B033C7"/>
    <w:rsid w:val="00B1713B"/>
    <w:rsid w:val="00B172C8"/>
    <w:rsid w:val="00B20F86"/>
    <w:rsid w:val="00B218B3"/>
    <w:rsid w:val="00B2198B"/>
    <w:rsid w:val="00B22396"/>
    <w:rsid w:val="00B27810"/>
    <w:rsid w:val="00B322E5"/>
    <w:rsid w:val="00B4033D"/>
    <w:rsid w:val="00B416EA"/>
    <w:rsid w:val="00B44A9A"/>
    <w:rsid w:val="00B51379"/>
    <w:rsid w:val="00B562E1"/>
    <w:rsid w:val="00B60D71"/>
    <w:rsid w:val="00B66EFF"/>
    <w:rsid w:val="00B713EB"/>
    <w:rsid w:val="00B97EEC"/>
    <w:rsid w:val="00BA09AB"/>
    <w:rsid w:val="00BA2853"/>
    <w:rsid w:val="00BA41D7"/>
    <w:rsid w:val="00BA41FB"/>
    <w:rsid w:val="00BA4AC3"/>
    <w:rsid w:val="00BB2DFA"/>
    <w:rsid w:val="00BB3677"/>
    <w:rsid w:val="00BC4FFE"/>
    <w:rsid w:val="00BC5291"/>
    <w:rsid w:val="00BC5487"/>
    <w:rsid w:val="00BC6DB4"/>
    <w:rsid w:val="00BD5511"/>
    <w:rsid w:val="00BD7850"/>
    <w:rsid w:val="00BE2A07"/>
    <w:rsid w:val="00BE4702"/>
    <w:rsid w:val="00BE47D0"/>
    <w:rsid w:val="00BE5645"/>
    <w:rsid w:val="00BE6574"/>
    <w:rsid w:val="00BF3689"/>
    <w:rsid w:val="00BF5F36"/>
    <w:rsid w:val="00BF7869"/>
    <w:rsid w:val="00BF7AC2"/>
    <w:rsid w:val="00C013E9"/>
    <w:rsid w:val="00C076DF"/>
    <w:rsid w:val="00C109D8"/>
    <w:rsid w:val="00C139D8"/>
    <w:rsid w:val="00C14245"/>
    <w:rsid w:val="00C1482E"/>
    <w:rsid w:val="00C158FD"/>
    <w:rsid w:val="00C20CB9"/>
    <w:rsid w:val="00C2350E"/>
    <w:rsid w:val="00C25439"/>
    <w:rsid w:val="00C276FE"/>
    <w:rsid w:val="00C32927"/>
    <w:rsid w:val="00C32E35"/>
    <w:rsid w:val="00C36346"/>
    <w:rsid w:val="00C4283C"/>
    <w:rsid w:val="00C500E1"/>
    <w:rsid w:val="00C52265"/>
    <w:rsid w:val="00C53465"/>
    <w:rsid w:val="00C60381"/>
    <w:rsid w:val="00C605D5"/>
    <w:rsid w:val="00C70307"/>
    <w:rsid w:val="00C7139A"/>
    <w:rsid w:val="00C738EC"/>
    <w:rsid w:val="00C7463E"/>
    <w:rsid w:val="00C7613B"/>
    <w:rsid w:val="00C76313"/>
    <w:rsid w:val="00C766C4"/>
    <w:rsid w:val="00C7707A"/>
    <w:rsid w:val="00C81AC4"/>
    <w:rsid w:val="00C85A17"/>
    <w:rsid w:val="00C86E76"/>
    <w:rsid w:val="00CA02FE"/>
    <w:rsid w:val="00CA10ED"/>
    <w:rsid w:val="00CA2E3E"/>
    <w:rsid w:val="00CA5E3D"/>
    <w:rsid w:val="00CB11B5"/>
    <w:rsid w:val="00CB2424"/>
    <w:rsid w:val="00CB613A"/>
    <w:rsid w:val="00CC1052"/>
    <w:rsid w:val="00CC1380"/>
    <w:rsid w:val="00CC316F"/>
    <w:rsid w:val="00CE1D4F"/>
    <w:rsid w:val="00CF097D"/>
    <w:rsid w:val="00CF1870"/>
    <w:rsid w:val="00CF3EF8"/>
    <w:rsid w:val="00CF45AC"/>
    <w:rsid w:val="00CF7C70"/>
    <w:rsid w:val="00D014A4"/>
    <w:rsid w:val="00D0779D"/>
    <w:rsid w:val="00D1445B"/>
    <w:rsid w:val="00D17803"/>
    <w:rsid w:val="00D17CCB"/>
    <w:rsid w:val="00D22899"/>
    <w:rsid w:val="00D27ACB"/>
    <w:rsid w:val="00D3174C"/>
    <w:rsid w:val="00D3203A"/>
    <w:rsid w:val="00D343F2"/>
    <w:rsid w:val="00D37828"/>
    <w:rsid w:val="00D37E88"/>
    <w:rsid w:val="00D412C4"/>
    <w:rsid w:val="00D41E75"/>
    <w:rsid w:val="00D4266D"/>
    <w:rsid w:val="00D45D4F"/>
    <w:rsid w:val="00D510DE"/>
    <w:rsid w:val="00D53B9B"/>
    <w:rsid w:val="00D61C2F"/>
    <w:rsid w:val="00D65165"/>
    <w:rsid w:val="00D66227"/>
    <w:rsid w:val="00D7712E"/>
    <w:rsid w:val="00D803D9"/>
    <w:rsid w:val="00D90D71"/>
    <w:rsid w:val="00D937DC"/>
    <w:rsid w:val="00D977F4"/>
    <w:rsid w:val="00DA040C"/>
    <w:rsid w:val="00DA0D16"/>
    <w:rsid w:val="00DA327C"/>
    <w:rsid w:val="00DA4AFA"/>
    <w:rsid w:val="00DB0287"/>
    <w:rsid w:val="00DB05C1"/>
    <w:rsid w:val="00DB1A1D"/>
    <w:rsid w:val="00DB25A1"/>
    <w:rsid w:val="00DB32B6"/>
    <w:rsid w:val="00DB3436"/>
    <w:rsid w:val="00DB3D5C"/>
    <w:rsid w:val="00DB5F47"/>
    <w:rsid w:val="00DC469C"/>
    <w:rsid w:val="00DC7F07"/>
    <w:rsid w:val="00DD29EF"/>
    <w:rsid w:val="00DD77A7"/>
    <w:rsid w:val="00DE10F0"/>
    <w:rsid w:val="00DE3253"/>
    <w:rsid w:val="00DE6E2C"/>
    <w:rsid w:val="00E00BDC"/>
    <w:rsid w:val="00E05467"/>
    <w:rsid w:val="00E05A6F"/>
    <w:rsid w:val="00E15461"/>
    <w:rsid w:val="00E16EC5"/>
    <w:rsid w:val="00E17C2B"/>
    <w:rsid w:val="00E20505"/>
    <w:rsid w:val="00E205D7"/>
    <w:rsid w:val="00E2789B"/>
    <w:rsid w:val="00E30A14"/>
    <w:rsid w:val="00E3575C"/>
    <w:rsid w:val="00E400B2"/>
    <w:rsid w:val="00E4195D"/>
    <w:rsid w:val="00E420B0"/>
    <w:rsid w:val="00E425AD"/>
    <w:rsid w:val="00E44B3F"/>
    <w:rsid w:val="00E455CD"/>
    <w:rsid w:val="00E5445F"/>
    <w:rsid w:val="00E551AD"/>
    <w:rsid w:val="00E62F27"/>
    <w:rsid w:val="00E67C4C"/>
    <w:rsid w:val="00E70DD6"/>
    <w:rsid w:val="00E72A76"/>
    <w:rsid w:val="00E73A5C"/>
    <w:rsid w:val="00E76249"/>
    <w:rsid w:val="00E77719"/>
    <w:rsid w:val="00E85A8E"/>
    <w:rsid w:val="00E96B55"/>
    <w:rsid w:val="00E9758C"/>
    <w:rsid w:val="00EA17E4"/>
    <w:rsid w:val="00EB2CAC"/>
    <w:rsid w:val="00EB74DD"/>
    <w:rsid w:val="00EB75B9"/>
    <w:rsid w:val="00EC2AD8"/>
    <w:rsid w:val="00ED3D63"/>
    <w:rsid w:val="00ED6AD0"/>
    <w:rsid w:val="00EE30E6"/>
    <w:rsid w:val="00EE3DB5"/>
    <w:rsid w:val="00EE691E"/>
    <w:rsid w:val="00EF023D"/>
    <w:rsid w:val="00EF342B"/>
    <w:rsid w:val="00EF42B0"/>
    <w:rsid w:val="00EF6269"/>
    <w:rsid w:val="00EF6F7A"/>
    <w:rsid w:val="00EF75F5"/>
    <w:rsid w:val="00F10822"/>
    <w:rsid w:val="00F15DB2"/>
    <w:rsid w:val="00F16405"/>
    <w:rsid w:val="00F2035C"/>
    <w:rsid w:val="00F2088B"/>
    <w:rsid w:val="00F2286E"/>
    <w:rsid w:val="00F22D7C"/>
    <w:rsid w:val="00F24D5B"/>
    <w:rsid w:val="00F269F6"/>
    <w:rsid w:val="00F32C95"/>
    <w:rsid w:val="00F368AF"/>
    <w:rsid w:val="00F45D24"/>
    <w:rsid w:val="00F468A9"/>
    <w:rsid w:val="00F60376"/>
    <w:rsid w:val="00F64A6D"/>
    <w:rsid w:val="00F65A2B"/>
    <w:rsid w:val="00F6765D"/>
    <w:rsid w:val="00F677CA"/>
    <w:rsid w:val="00F750D5"/>
    <w:rsid w:val="00F7662C"/>
    <w:rsid w:val="00F83CE5"/>
    <w:rsid w:val="00F842DB"/>
    <w:rsid w:val="00F84883"/>
    <w:rsid w:val="00F86616"/>
    <w:rsid w:val="00F86A3C"/>
    <w:rsid w:val="00F87B1C"/>
    <w:rsid w:val="00F925FF"/>
    <w:rsid w:val="00F950EA"/>
    <w:rsid w:val="00F97CDD"/>
    <w:rsid w:val="00FA0E68"/>
    <w:rsid w:val="00FA5683"/>
    <w:rsid w:val="00FA65E1"/>
    <w:rsid w:val="00FB04FA"/>
    <w:rsid w:val="00FB1C1B"/>
    <w:rsid w:val="00FB2FBE"/>
    <w:rsid w:val="00FB3554"/>
    <w:rsid w:val="00FB3BCE"/>
    <w:rsid w:val="00FB4099"/>
    <w:rsid w:val="00FC0142"/>
    <w:rsid w:val="00FC549E"/>
    <w:rsid w:val="00FC69F2"/>
    <w:rsid w:val="00FC7FEA"/>
    <w:rsid w:val="00FD2225"/>
    <w:rsid w:val="00FD2DD2"/>
    <w:rsid w:val="00FD750B"/>
    <w:rsid w:val="00FE1F0B"/>
    <w:rsid w:val="00FE6DE1"/>
    <w:rsid w:val="00FE7384"/>
    <w:rsid w:val="00FE75D4"/>
    <w:rsid w:val="00FF416D"/>
    <w:rsid w:val="00FF4F71"/>
    <w:rsid w:val="00FF585E"/>
    <w:rsid w:val="00FF604D"/>
    <w:rsid w:val="07CF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Indent 2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 w:qFormat="1"/>
    <w:lsdException w:name="Medium Shading 1 Accent 1" w:semiHidden="0" w:uiPriority="63" w:unhideWhenUsed="0" w:qFormat="1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 w:qFormat="1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 w:qFormat="1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 w:qFormat="1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right"/>
      <w:outlineLvl w:val="4"/>
    </w:pPr>
    <w:rPr>
      <w:rFonts w:ascii="Times New Roman" w:eastAsia="Times New Roman" w:hAnsi="Times New Roman" w:cs="Times New Roman"/>
      <w:sz w:val="32"/>
      <w:szCs w:val="28"/>
      <w:lang w:eastAsia="ro-RO"/>
    </w:rPr>
  </w:style>
  <w:style w:type="paragraph" w:styleId="Heading7">
    <w:name w:val="heading 7"/>
    <w:basedOn w:val="Normal"/>
    <w:next w:val="Normal"/>
    <w:link w:val="Heading7Char"/>
    <w:qFormat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i/>
      <w:iCs/>
      <w:sz w:val="32"/>
      <w:szCs w:val="28"/>
      <w:lang w:eastAsia="ro-RO"/>
    </w:rPr>
  </w:style>
  <w:style w:type="paragraph" w:styleId="Heading8">
    <w:name w:val="heading 8"/>
    <w:basedOn w:val="Normal"/>
    <w:next w:val="Normal"/>
    <w:link w:val="Heading8Char"/>
    <w:qFormat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o-RO"/>
    </w:rPr>
  </w:style>
  <w:style w:type="paragraph" w:styleId="Heading9">
    <w:name w:val="heading 9"/>
    <w:basedOn w:val="Normal"/>
    <w:next w:val="Normal"/>
    <w:link w:val="Heading9Char"/>
    <w:qFormat/>
    <w:pPr>
      <w:keepNext/>
      <w:widowControl w:val="0"/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qFormat/>
    <w:pPr>
      <w:spacing w:after="120"/>
    </w:pPr>
  </w:style>
  <w:style w:type="paragraph" w:styleId="BodyTextIndent">
    <w:name w:val="Body Text Indent"/>
    <w:basedOn w:val="Normal"/>
    <w:link w:val="BodyTextIndentChar"/>
    <w:qFormat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8"/>
      <w:szCs w:val="24"/>
      <w:lang w:eastAsia="ro-RO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qFormat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qFormat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qFormat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Heading11">
    <w:name w:val="Heading 11"/>
    <w:basedOn w:val="Normal"/>
    <w:qFormat/>
    <w:pPr>
      <w:numPr>
        <w:numId w:val="1"/>
      </w:numPr>
    </w:pPr>
  </w:style>
  <w:style w:type="paragraph" w:customStyle="1" w:styleId="Heading21">
    <w:name w:val="Heading 21"/>
    <w:basedOn w:val="Normal"/>
    <w:qFormat/>
    <w:pPr>
      <w:numPr>
        <w:ilvl w:val="1"/>
        <w:numId w:val="1"/>
      </w:numPr>
    </w:pPr>
  </w:style>
  <w:style w:type="paragraph" w:customStyle="1" w:styleId="Heading31">
    <w:name w:val="Heading 31"/>
    <w:basedOn w:val="Normal"/>
    <w:qFormat/>
    <w:pPr>
      <w:numPr>
        <w:ilvl w:val="2"/>
        <w:numId w:val="1"/>
      </w:numPr>
    </w:pPr>
  </w:style>
  <w:style w:type="paragraph" w:customStyle="1" w:styleId="Heading41">
    <w:name w:val="Heading 41"/>
    <w:basedOn w:val="Normal"/>
    <w:qFormat/>
    <w:pPr>
      <w:numPr>
        <w:ilvl w:val="3"/>
        <w:numId w:val="1"/>
      </w:numPr>
    </w:pPr>
  </w:style>
  <w:style w:type="paragraph" w:customStyle="1" w:styleId="Heading51">
    <w:name w:val="Heading 51"/>
    <w:basedOn w:val="Normal"/>
    <w:qFormat/>
    <w:pPr>
      <w:numPr>
        <w:ilvl w:val="4"/>
        <w:numId w:val="1"/>
      </w:numPr>
    </w:pPr>
  </w:style>
  <w:style w:type="paragraph" w:customStyle="1" w:styleId="Heading61">
    <w:name w:val="Heading 61"/>
    <w:basedOn w:val="Normal"/>
    <w:qFormat/>
    <w:pPr>
      <w:numPr>
        <w:ilvl w:val="5"/>
        <w:numId w:val="1"/>
      </w:numPr>
    </w:pPr>
  </w:style>
  <w:style w:type="paragraph" w:customStyle="1" w:styleId="Heading71">
    <w:name w:val="Heading 71"/>
    <w:basedOn w:val="Normal"/>
    <w:qFormat/>
    <w:pPr>
      <w:numPr>
        <w:ilvl w:val="6"/>
        <w:numId w:val="1"/>
      </w:numPr>
    </w:pPr>
  </w:style>
  <w:style w:type="paragraph" w:customStyle="1" w:styleId="Heading81">
    <w:name w:val="Heading 81"/>
    <w:basedOn w:val="Normal"/>
    <w:qFormat/>
    <w:pPr>
      <w:numPr>
        <w:ilvl w:val="7"/>
        <w:numId w:val="1"/>
      </w:numPr>
    </w:pPr>
  </w:style>
  <w:style w:type="paragraph" w:customStyle="1" w:styleId="Heading91">
    <w:name w:val="Heading 91"/>
    <w:basedOn w:val="Normal"/>
    <w:qFormat/>
    <w:pPr>
      <w:numPr>
        <w:ilvl w:val="8"/>
        <w:numId w:val="1"/>
      </w:numPr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qFormat/>
    <w:rPr>
      <w:rFonts w:ascii="Times New Roman" w:eastAsia="Times New Roman" w:hAnsi="Times New Roman" w:cs="Times New Roman"/>
      <w:sz w:val="32"/>
      <w:szCs w:val="28"/>
      <w:lang w:eastAsia="ro-RO"/>
    </w:rPr>
  </w:style>
  <w:style w:type="character" w:customStyle="1" w:styleId="Heading7Char">
    <w:name w:val="Heading 7 Char"/>
    <w:basedOn w:val="DefaultParagraphFont"/>
    <w:link w:val="Heading7"/>
    <w:qFormat/>
    <w:rPr>
      <w:rFonts w:ascii="Times New Roman" w:eastAsia="Times New Roman" w:hAnsi="Times New Roman" w:cs="Times New Roman"/>
      <w:i/>
      <w:iCs/>
      <w:sz w:val="32"/>
      <w:szCs w:val="28"/>
      <w:lang w:eastAsia="ro-RO"/>
    </w:rPr>
  </w:style>
  <w:style w:type="character" w:customStyle="1" w:styleId="Heading8Char">
    <w:name w:val="Heading 8 Char"/>
    <w:basedOn w:val="DefaultParagraphFont"/>
    <w:link w:val="Heading8"/>
    <w:qFormat/>
    <w:rPr>
      <w:rFonts w:ascii="Times New Roman" w:eastAsia="Times New Roman" w:hAnsi="Times New Roman" w:cs="Times New Roman"/>
      <w:b/>
      <w:bCs/>
      <w:sz w:val="28"/>
      <w:szCs w:val="28"/>
      <w:lang w:eastAsia="ro-RO"/>
    </w:rPr>
  </w:style>
  <w:style w:type="character" w:customStyle="1" w:styleId="Heading9Char">
    <w:name w:val="Heading 9 Char"/>
    <w:basedOn w:val="DefaultParagraphFont"/>
    <w:link w:val="Heading9"/>
    <w:qFormat/>
    <w:rPr>
      <w:rFonts w:ascii="Times New Roman" w:eastAsia="Times New Roman" w:hAnsi="Times New Roman" w:cs="Times New Roman"/>
      <w:sz w:val="28"/>
      <w:szCs w:val="28"/>
      <w:lang w:eastAsia="ro-RO"/>
    </w:rPr>
  </w:style>
  <w:style w:type="character" w:customStyle="1" w:styleId="BodyTextIndentChar">
    <w:name w:val="Body Text Indent Char"/>
    <w:basedOn w:val="DefaultParagraphFont"/>
    <w:link w:val="BodyTextIndent"/>
    <w:qFormat/>
    <w:rPr>
      <w:rFonts w:ascii="Times New Roman" w:eastAsia="Times New Roman" w:hAnsi="Times New Roman" w:cs="Times New Roman"/>
      <w:sz w:val="28"/>
      <w:szCs w:val="24"/>
      <w:lang w:eastAsia="ro-RO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qFormat/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qFormat/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Indent 2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 w:qFormat="1"/>
    <w:lsdException w:name="Medium Shading 1 Accent 1" w:semiHidden="0" w:uiPriority="63" w:unhideWhenUsed="0" w:qFormat="1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 w:qFormat="1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 w:qFormat="1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 w:qFormat="1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right"/>
      <w:outlineLvl w:val="4"/>
    </w:pPr>
    <w:rPr>
      <w:rFonts w:ascii="Times New Roman" w:eastAsia="Times New Roman" w:hAnsi="Times New Roman" w:cs="Times New Roman"/>
      <w:sz w:val="32"/>
      <w:szCs w:val="28"/>
      <w:lang w:eastAsia="ro-RO"/>
    </w:rPr>
  </w:style>
  <w:style w:type="paragraph" w:styleId="Heading7">
    <w:name w:val="heading 7"/>
    <w:basedOn w:val="Normal"/>
    <w:next w:val="Normal"/>
    <w:link w:val="Heading7Char"/>
    <w:qFormat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i/>
      <w:iCs/>
      <w:sz w:val="32"/>
      <w:szCs w:val="28"/>
      <w:lang w:eastAsia="ro-RO"/>
    </w:rPr>
  </w:style>
  <w:style w:type="paragraph" w:styleId="Heading8">
    <w:name w:val="heading 8"/>
    <w:basedOn w:val="Normal"/>
    <w:next w:val="Normal"/>
    <w:link w:val="Heading8Char"/>
    <w:qFormat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o-RO"/>
    </w:rPr>
  </w:style>
  <w:style w:type="paragraph" w:styleId="Heading9">
    <w:name w:val="heading 9"/>
    <w:basedOn w:val="Normal"/>
    <w:next w:val="Normal"/>
    <w:link w:val="Heading9Char"/>
    <w:qFormat/>
    <w:pPr>
      <w:keepNext/>
      <w:widowControl w:val="0"/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qFormat/>
    <w:pPr>
      <w:spacing w:after="120"/>
    </w:pPr>
  </w:style>
  <w:style w:type="paragraph" w:styleId="BodyTextIndent">
    <w:name w:val="Body Text Indent"/>
    <w:basedOn w:val="Normal"/>
    <w:link w:val="BodyTextIndentChar"/>
    <w:qFormat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8"/>
      <w:szCs w:val="24"/>
      <w:lang w:eastAsia="ro-RO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qFormat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qFormat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qFormat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Heading11">
    <w:name w:val="Heading 11"/>
    <w:basedOn w:val="Normal"/>
    <w:qFormat/>
    <w:pPr>
      <w:numPr>
        <w:numId w:val="1"/>
      </w:numPr>
    </w:pPr>
  </w:style>
  <w:style w:type="paragraph" w:customStyle="1" w:styleId="Heading21">
    <w:name w:val="Heading 21"/>
    <w:basedOn w:val="Normal"/>
    <w:qFormat/>
    <w:pPr>
      <w:numPr>
        <w:ilvl w:val="1"/>
        <w:numId w:val="1"/>
      </w:numPr>
    </w:pPr>
  </w:style>
  <w:style w:type="paragraph" w:customStyle="1" w:styleId="Heading31">
    <w:name w:val="Heading 31"/>
    <w:basedOn w:val="Normal"/>
    <w:qFormat/>
    <w:pPr>
      <w:numPr>
        <w:ilvl w:val="2"/>
        <w:numId w:val="1"/>
      </w:numPr>
    </w:pPr>
  </w:style>
  <w:style w:type="paragraph" w:customStyle="1" w:styleId="Heading41">
    <w:name w:val="Heading 41"/>
    <w:basedOn w:val="Normal"/>
    <w:qFormat/>
    <w:pPr>
      <w:numPr>
        <w:ilvl w:val="3"/>
        <w:numId w:val="1"/>
      </w:numPr>
    </w:pPr>
  </w:style>
  <w:style w:type="paragraph" w:customStyle="1" w:styleId="Heading51">
    <w:name w:val="Heading 51"/>
    <w:basedOn w:val="Normal"/>
    <w:qFormat/>
    <w:pPr>
      <w:numPr>
        <w:ilvl w:val="4"/>
        <w:numId w:val="1"/>
      </w:numPr>
    </w:pPr>
  </w:style>
  <w:style w:type="paragraph" w:customStyle="1" w:styleId="Heading61">
    <w:name w:val="Heading 61"/>
    <w:basedOn w:val="Normal"/>
    <w:qFormat/>
    <w:pPr>
      <w:numPr>
        <w:ilvl w:val="5"/>
        <w:numId w:val="1"/>
      </w:numPr>
    </w:pPr>
  </w:style>
  <w:style w:type="paragraph" w:customStyle="1" w:styleId="Heading71">
    <w:name w:val="Heading 71"/>
    <w:basedOn w:val="Normal"/>
    <w:qFormat/>
    <w:pPr>
      <w:numPr>
        <w:ilvl w:val="6"/>
        <w:numId w:val="1"/>
      </w:numPr>
    </w:pPr>
  </w:style>
  <w:style w:type="paragraph" w:customStyle="1" w:styleId="Heading81">
    <w:name w:val="Heading 81"/>
    <w:basedOn w:val="Normal"/>
    <w:qFormat/>
    <w:pPr>
      <w:numPr>
        <w:ilvl w:val="7"/>
        <w:numId w:val="1"/>
      </w:numPr>
    </w:pPr>
  </w:style>
  <w:style w:type="paragraph" w:customStyle="1" w:styleId="Heading91">
    <w:name w:val="Heading 91"/>
    <w:basedOn w:val="Normal"/>
    <w:qFormat/>
    <w:pPr>
      <w:numPr>
        <w:ilvl w:val="8"/>
        <w:numId w:val="1"/>
      </w:numPr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qFormat/>
    <w:rPr>
      <w:rFonts w:ascii="Times New Roman" w:eastAsia="Times New Roman" w:hAnsi="Times New Roman" w:cs="Times New Roman"/>
      <w:sz w:val="32"/>
      <w:szCs w:val="28"/>
      <w:lang w:eastAsia="ro-RO"/>
    </w:rPr>
  </w:style>
  <w:style w:type="character" w:customStyle="1" w:styleId="Heading7Char">
    <w:name w:val="Heading 7 Char"/>
    <w:basedOn w:val="DefaultParagraphFont"/>
    <w:link w:val="Heading7"/>
    <w:qFormat/>
    <w:rPr>
      <w:rFonts w:ascii="Times New Roman" w:eastAsia="Times New Roman" w:hAnsi="Times New Roman" w:cs="Times New Roman"/>
      <w:i/>
      <w:iCs/>
      <w:sz w:val="32"/>
      <w:szCs w:val="28"/>
      <w:lang w:eastAsia="ro-RO"/>
    </w:rPr>
  </w:style>
  <w:style w:type="character" w:customStyle="1" w:styleId="Heading8Char">
    <w:name w:val="Heading 8 Char"/>
    <w:basedOn w:val="DefaultParagraphFont"/>
    <w:link w:val="Heading8"/>
    <w:qFormat/>
    <w:rPr>
      <w:rFonts w:ascii="Times New Roman" w:eastAsia="Times New Roman" w:hAnsi="Times New Roman" w:cs="Times New Roman"/>
      <w:b/>
      <w:bCs/>
      <w:sz w:val="28"/>
      <w:szCs w:val="28"/>
      <w:lang w:eastAsia="ro-RO"/>
    </w:rPr>
  </w:style>
  <w:style w:type="character" w:customStyle="1" w:styleId="Heading9Char">
    <w:name w:val="Heading 9 Char"/>
    <w:basedOn w:val="DefaultParagraphFont"/>
    <w:link w:val="Heading9"/>
    <w:qFormat/>
    <w:rPr>
      <w:rFonts w:ascii="Times New Roman" w:eastAsia="Times New Roman" w:hAnsi="Times New Roman" w:cs="Times New Roman"/>
      <w:sz w:val="28"/>
      <w:szCs w:val="28"/>
      <w:lang w:eastAsia="ro-RO"/>
    </w:rPr>
  </w:style>
  <w:style w:type="character" w:customStyle="1" w:styleId="BodyTextIndentChar">
    <w:name w:val="Body Text Indent Char"/>
    <w:basedOn w:val="DefaultParagraphFont"/>
    <w:link w:val="BodyTextIndent"/>
    <w:qFormat/>
    <w:rPr>
      <w:rFonts w:ascii="Times New Roman" w:eastAsia="Times New Roman" w:hAnsi="Times New Roman" w:cs="Times New Roman"/>
      <w:sz w:val="28"/>
      <w:szCs w:val="24"/>
      <w:lang w:eastAsia="ro-RO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qFormat/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qFormat/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ratziela\Desktop\Book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'aciditate volatila'!$F$3:$J$3</c:f>
              <c:strCache>
                <c:ptCount val="5"/>
                <c:pt idx="0">
                  <c:v>Merlot 1993</c:v>
                </c:pt>
                <c:pt idx="1">
                  <c:v>Merlot 1998</c:v>
                </c:pt>
                <c:pt idx="2">
                  <c:v>Pinot Noir 1984</c:v>
                </c:pt>
                <c:pt idx="3">
                  <c:v>Pinot Noir 1992</c:v>
                </c:pt>
                <c:pt idx="4">
                  <c:v>Sauvignon 1987</c:v>
                </c:pt>
              </c:strCache>
            </c:strRef>
          </c:cat>
          <c:val>
            <c:numRef>
              <c:f>'aciditate volatila'!$F$4:$J$4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o-RO" sz="1000" b="0" i="0" u="none" strike="noStrike" kern="1200" baseline="0">
                    <a:solidFill>
                      <a:schemeClr val="tx1"/>
                    </a:solidFill>
                    <a:latin typeface="Times New Roman" panose="02020603050405020304" charset="0"/>
                    <a:ea typeface="+mn-ea"/>
                    <a:cs typeface="Times New Roman" panose="0202060305040502030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'aciditate volatila'!$F$3:$J$3</c:f>
              <c:strCache>
                <c:ptCount val="5"/>
                <c:pt idx="0">
                  <c:v>Merlot 1993</c:v>
                </c:pt>
                <c:pt idx="1">
                  <c:v>Merlot 1998</c:v>
                </c:pt>
                <c:pt idx="2">
                  <c:v>Pinot Noir 1984</c:v>
                </c:pt>
                <c:pt idx="3">
                  <c:v>Pinot Noir 1992</c:v>
                </c:pt>
                <c:pt idx="4">
                  <c:v>Sauvignon 1987</c:v>
                </c:pt>
              </c:strCache>
            </c:strRef>
          </c:cat>
          <c:val>
            <c:numRef>
              <c:f>'aciditate volatila'!$F$5:$J$5</c:f>
              <c:numCache>
                <c:formatCode>General</c:formatCode>
                <c:ptCount val="5"/>
                <c:pt idx="0">
                  <c:v>0.78</c:v>
                </c:pt>
                <c:pt idx="1">
                  <c:v>0.68</c:v>
                </c:pt>
                <c:pt idx="2">
                  <c:v>1.01</c:v>
                </c:pt>
                <c:pt idx="3">
                  <c:v>0.73000000000000098</c:v>
                </c:pt>
                <c:pt idx="4">
                  <c:v>1.56</c:v>
                </c:pt>
              </c:numCache>
            </c:numRef>
          </c:val>
        </c:ser>
        <c:ser>
          <c:idx val="2"/>
          <c:order val="2"/>
          <c:invertIfNegative val="0"/>
          <c:cat>
            <c:strRef>
              <c:f>'aciditate volatila'!$F$3:$J$3</c:f>
              <c:strCache>
                <c:ptCount val="5"/>
                <c:pt idx="0">
                  <c:v>Merlot 1993</c:v>
                </c:pt>
                <c:pt idx="1">
                  <c:v>Merlot 1998</c:v>
                </c:pt>
                <c:pt idx="2">
                  <c:v>Pinot Noir 1984</c:v>
                </c:pt>
                <c:pt idx="3">
                  <c:v>Pinot Noir 1992</c:v>
                </c:pt>
                <c:pt idx="4">
                  <c:v>Sauvignon 1987</c:v>
                </c:pt>
              </c:strCache>
            </c:strRef>
          </c:cat>
          <c:val>
            <c:numRef>
              <c:f>'aciditate volatila'!$F$6:$J$6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133049856"/>
        <c:axId val="168216832"/>
      </c:barChart>
      <c:catAx>
        <c:axId val="133049856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>
                  <a:defRPr lang="ro-RO" sz="1000" b="1" i="0" u="none" strike="noStrike" kern="1200" baseline="0">
                    <a:solidFill>
                      <a:schemeClr val="tx1"/>
                    </a:solidFill>
                    <a:latin typeface="Times New Roman" panose="02020603050405020304" charset="0"/>
                    <a:ea typeface="+mn-ea"/>
                    <a:cs typeface="Times New Roman" panose="02020603050405020304" charset="0"/>
                  </a:defRPr>
                </a:pPr>
                <a:r>
                  <a:rPr lang="ro-RO"/>
                  <a:t>Tipul de vin</a:t>
                </a:r>
              </a:p>
            </c:rich>
          </c:tx>
          <c:layout/>
          <c:overlay val="0"/>
        </c:title>
        <c:numFmt formatCode="General" sourceLinked="0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o-RO" sz="1000" b="0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en-US"/>
          </a:p>
        </c:txPr>
        <c:crossAx val="168216832"/>
        <c:crosses val="autoZero"/>
        <c:auto val="1"/>
        <c:lblAlgn val="ctr"/>
        <c:lblOffset val="100"/>
        <c:noMultiLvlLbl val="0"/>
      </c:catAx>
      <c:valAx>
        <c:axId val="168216832"/>
        <c:scaling>
          <c:orientation val="minMax"/>
        </c:scaling>
        <c:delete val="0"/>
        <c:axPos val="l"/>
        <c:title>
          <c:tx>
            <c:rich>
              <a:bodyPr rot="-5400000" spcFirstLastPara="0" vertOverflow="ellipsis" vert="horz" wrap="square" anchor="ctr" anchorCtr="1"/>
              <a:lstStyle/>
              <a:p>
                <a:pPr>
                  <a:defRPr lang="ro-RO" sz="1000" b="1" i="0" u="none" strike="noStrike" kern="1200" baseline="0">
                    <a:solidFill>
                      <a:schemeClr val="tx1"/>
                    </a:solidFill>
                    <a:latin typeface="Times New Roman" panose="02020603050405020304" charset="0"/>
                    <a:ea typeface="+mn-ea"/>
                    <a:cs typeface="Times New Roman" panose="02020603050405020304" charset="0"/>
                  </a:defRPr>
                </a:pPr>
                <a:r>
                  <a:rPr lang="ro-RO" b="1"/>
                  <a:t>Aciditatea volatilă, g/l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o-RO" sz="1000" b="0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en-US"/>
          </a:p>
        </c:txPr>
        <c:crossAx val="13304985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lang="en-US">
          <a:latin typeface="Times New Roman" panose="02020603050405020304" charset="0"/>
          <a:cs typeface="Times New Roman" panose="02020603050405020304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4D2271-0B5B-4FDE-96D2-3F7A0A11F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Lumy</dc:creator>
  <cp:lastModifiedBy>Nela</cp:lastModifiedBy>
  <cp:revision>2</cp:revision>
  <cp:lastPrinted>2014-07-01T20:14:00Z</cp:lastPrinted>
  <dcterms:created xsi:type="dcterms:W3CDTF">2021-06-13T07:39:00Z</dcterms:created>
  <dcterms:modified xsi:type="dcterms:W3CDTF">2021-06-13T07:39:00Z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